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5"/>
        <w:gridCol w:w="3600"/>
        <w:gridCol w:w="1440"/>
        <w:gridCol w:w="810"/>
        <w:gridCol w:w="1721"/>
      </w:tblGrid>
      <w:tr w:rsidR="000B6B1F" w:rsidRPr="00064058" w:rsidTr="00AB75E5">
        <w:trPr>
          <w:trHeight w:val="420"/>
        </w:trPr>
        <w:tc>
          <w:tcPr>
            <w:tcW w:w="2005" w:type="dxa"/>
            <w:shd w:val="clear" w:color="auto" w:fill="DDD9C3" w:themeFill="background2" w:themeFillShade="E6"/>
            <w:tcMar>
              <w:top w:w="29" w:type="dxa"/>
              <w:left w:w="115" w:type="dxa"/>
              <w:bottom w:w="29" w:type="dxa"/>
              <w:right w:w="115" w:type="dxa"/>
            </w:tcMar>
          </w:tcPr>
          <w:p w:rsidR="000B6B1F" w:rsidRPr="00064058" w:rsidRDefault="000B6B1F">
            <w:pPr>
              <w:pStyle w:val="Label"/>
              <w:rPr>
                <w:rFonts w:ascii="Times New Roman" w:hAnsi="Times New Roman"/>
                <w:sz w:val="24"/>
                <w:szCs w:val="24"/>
              </w:rPr>
            </w:pPr>
            <w:r w:rsidRPr="00064058">
              <w:rPr>
                <w:rFonts w:ascii="Times New Roman" w:hAnsi="Times New Roman"/>
                <w:sz w:val="24"/>
                <w:szCs w:val="24"/>
              </w:rPr>
              <w:t>Job Title:</w:t>
            </w:r>
          </w:p>
        </w:tc>
        <w:tc>
          <w:tcPr>
            <w:tcW w:w="7571" w:type="dxa"/>
            <w:gridSpan w:val="4"/>
            <w:shd w:val="clear" w:color="auto" w:fill="auto"/>
            <w:tcMar>
              <w:top w:w="29" w:type="dxa"/>
              <w:left w:w="115" w:type="dxa"/>
              <w:bottom w:w="29" w:type="dxa"/>
              <w:right w:w="115" w:type="dxa"/>
            </w:tcMar>
          </w:tcPr>
          <w:p w:rsidR="000B6B1F" w:rsidRPr="00064058" w:rsidRDefault="00536A33" w:rsidP="00A7096F">
            <w:pPr>
              <w:rPr>
                <w:rFonts w:ascii="Times New Roman" w:hAnsi="Times New Roman"/>
                <w:b/>
                <w:sz w:val="24"/>
                <w:szCs w:val="24"/>
              </w:rPr>
            </w:pPr>
            <w:r>
              <w:rPr>
                <w:rFonts w:ascii="Times New Roman" w:hAnsi="Times New Roman"/>
                <w:b/>
                <w:sz w:val="24"/>
                <w:szCs w:val="24"/>
              </w:rPr>
              <w:t>Staff Development Coordinator</w:t>
            </w:r>
          </w:p>
        </w:tc>
      </w:tr>
      <w:tr w:rsidR="000B6B1F" w:rsidRPr="00064058" w:rsidTr="00181B3A">
        <w:tc>
          <w:tcPr>
            <w:tcW w:w="2005" w:type="dxa"/>
            <w:shd w:val="clear" w:color="auto" w:fill="DDD9C3" w:themeFill="background2" w:themeFillShade="E6"/>
            <w:tcMar>
              <w:top w:w="29" w:type="dxa"/>
              <w:left w:w="115" w:type="dxa"/>
              <w:bottom w:w="29" w:type="dxa"/>
              <w:right w:w="115" w:type="dxa"/>
            </w:tcMar>
          </w:tcPr>
          <w:p w:rsidR="000B6B1F" w:rsidRPr="00064058" w:rsidRDefault="000B6B1F" w:rsidP="002D2519">
            <w:pPr>
              <w:pStyle w:val="Label"/>
              <w:rPr>
                <w:rFonts w:ascii="Times New Roman" w:hAnsi="Times New Roman"/>
                <w:sz w:val="24"/>
                <w:szCs w:val="24"/>
              </w:rPr>
            </w:pPr>
            <w:r w:rsidRPr="00064058">
              <w:rPr>
                <w:rFonts w:ascii="Times New Roman" w:hAnsi="Times New Roman"/>
                <w:sz w:val="24"/>
                <w:szCs w:val="24"/>
              </w:rPr>
              <w:t>Department:</w:t>
            </w:r>
          </w:p>
        </w:tc>
        <w:tc>
          <w:tcPr>
            <w:tcW w:w="3600" w:type="dxa"/>
            <w:shd w:val="clear" w:color="auto" w:fill="auto"/>
            <w:tcMar>
              <w:top w:w="29" w:type="dxa"/>
              <w:left w:w="115" w:type="dxa"/>
              <w:bottom w:w="29" w:type="dxa"/>
              <w:right w:w="115" w:type="dxa"/>
            </w:tcMar>
          </w:tcPr>
          <w:p w:rsidR="000B6B1F" w:rsidRPr="00064058" w:rsidRDefault="000B6B1F">
            <w:pPr>
              <w:rPr>
                <w:rFonts w:ascii="Times New Roman" w:hAnsi="Times New Roman"/>
                <w:sz w:val="24"/>
                <w:szCs w:val="24"/>
              </w:rPr>
            </w:pPr>
            <w:r w:rsidRPr="00064058">
              <w:rPr>
                <w:rFonts w:ascii="Times New Roman" w:hAnsi="Times New Roman"/>
                <w:sz w:val="24"/>
                <w:szCs w:val="24"/>
              </w:rPr>
              <w:t>Administration -</w:t>
            </w:r>
            <w:r w:rsidR="00536A33">
              <w:rPr>
                <w:rFonts w:ascii="Times New Roman" w:hAnsi="Times New Roman"/>
                <w:sz w:val="24"/>
                <w:szCs w:val="24"/>
              </w:rPr>
              <w:t>QI/Risk</w:t>
            </w:r>
            <w:r w:rsidR="00141244">
              <w:rPr>
                <w:rFonts w:ascii="Times New Roman" w:hAnsi="Times New Roman"/>
                <w:sz w:val="24"/>
                <w:szCs w:val="24"/>
              </w:rPr>
              <w:t xml:space="preserve"> Management</w:t>
            </w:r>
          </w:p>
        </w:tc>
        <w:tc>
          <w:tcPr>
            <w:tcW w:w="1440" w:type="dxa"/>
            <w:shd w:val="clear" w:color="auto" w:fill="DDD9C3" w:themeFill="background2" w:themeFillShade="E6"/>
            <w:tcMar>
              <w:top w:w="29" w:type="dxa"/>
              <w:left w:w="115" w:type="dxa"/>
              <w:bottom w:w="29" w:type="dxa"/>
              <w:right w:w="115" w:type="dxa"/>
            </w:tcMar>
          </w:tcPr>
          <w:p w:rsidR="000B6B1F" w:rsidRPr="00064058" w:rsidRDefault="000B6B1F" w:rsidP="00865685">
            <w:pPr>
              <w:pStyle w:val="Label"/>
              <w:rPr>
                <w:rFonts w:ascii="Times New Roman" w:hAnsi="Times New Roman"/>
                <w:sz w:val="24"/>
                <w:szCs w:val="24"/>
              </w:rPr>
            </w:pPr>
            <w:r w:rsidRPr="00064058">
              <w:rPr>
                <w:rFonts w:ascii="Times New Roman" w:hAnsi="Times New Roman"/>
                <w:sz w:val="24"/>
                <w:szCs w:val="24"/>
              </w:rPr>
              <w:t xml:space="preserve">SOC #: </w:t>
            </w:r>
          </w:p>
        </w:tc>
        <w:tc>
          <w:tcPr>
            <w:tcW w:w="2531" w:type="dxa"/>
            <w:gridSpan w:val="2"/>
            <w:shd w:val="clear" w:color="auto" w:fill="auto"/>
            <w:tcMar>
              <w:top w:w="29" w:type="dxa"/>
              <w:left w:w="115" w:type="dxa"/>
              <w:bottom w:w="29" w:type="dxa"/>
              <w:right w:w="115" w:type="dxa"/>
            </w:tcMar>
          </w:tcPr>
          <w:p w:rsidR="000B6B1F" w:rsidRPr="00064058" w:rsidRDefault="004B6792" w:rsidP="00865685">
            <w:pPr>
              <w:rPr>
                <w:rFonts w:ascii="Times New Roman" w:hAnsi="Times New Roman"/>
                <w:sz w:val="24"/>
                <w:szCs w:val="24"/>
              </w:rPr>
            </w:pPr>
            <w:r>
              <w:rPr>
                <w:rFonts w:ascii="Times New Roman" w:hAnsi="Times New Roman"/>
                <w:sz w:val="24"/>
                <w:szCs w:val="24"/>
              </w:rPr>
              <w:t>31-9099</w:t>
            </w:r>
          </w:p>
        </w:tc>
      </w:tr>
      <w:tr w:rsidR="000B6B1F" w:rsidRPr="00064058" w:rsidTr="00181B3A">
        <w:tc>
          <w:tcPr>
            <w:tcW w:w="2005" w:type="dxa"/>
            <w:shd w:val="clear" w:color="auto" w:fill="DDD9C3" w:themeFill="background2" w:themeFillShade="E6"/>
            <w:tcMar>
              <w:top w:w="29" w:type="dxa"/>
              <w:left w:w="115" w:type="dxa"/>
              <w:bottom w:w="29" w:type="dxa"/>
              <w:right w:w="115" w:type="dxa"/>
            </w:tcMar>
          </w:tcPr>
          <w:p w:rsidR="000B6B1F" w:rsidRPr="00064058" w:rsidRDefault="000B6B1F" w:rsidP="002D2519">
            <w:pPr>
              <w:pStyle w:val="Label"/>
              <w:rPr>
                <w:rFonts w:ascii="Times New Roman" w:hAnsi="Times New Roman"/>
                <w:sz w:val="24"/>
                <w:szCs w:val="24"/>
              </w:rPr>
            </w:pPr>
            <w:r w:rsidRPr="00064058">
              <w:rPr>
                <w:rFonts w:ascii="Times New Roman" w:hAnsi="Times New Roman"/>
                <w:sz w:val="24"/>
                <w:szCs w:val="24"/>
              </w:rPr>
              <w:t>NAICS Code:</w:t>
            </w:r>
          </w:p>
        </w:tc>
        <w:tc>
          <w:tcPr>
            <w:tcW w:w="3600" w:type="dxa"/>
            <w:shd w:val="clear" w:color="auto" w:fill="auto"/>
            <w:tcMar>
              <w:top w:w="29" w:type="dxa"/>
              <w:left w:w="115" w:type="dxa"/>
              <w:bottom w:w="29" w:type="dxa"/>
              <w:right w:w="115" w:type="dxa"/>
            </w:tcMar>
          </w:tcPr>
          <w:p w:rsidR="000B6B1F" w:rsidRPr="00064058" w:rsidRDefault="000B6B1F">
            <w:pPr>
              <w:rPr>
                <w:rFonts w:ascii="Times New Roman" w:hAnsi="Times New Roman"/>
                <w:sz w:val="24"/>
                <w:szCs w:val="24"/>
              </w:rPr>
            </w:pPr>
            <w:r w:rsidRPr="00064058">
              <w:rPr>
                <w:rFonts w:ascii="Times New Roman" w:hAnsi="Times New Roman"/>
                <w:sz w:val="24"/>
                <w:szCs w:val="24"/>
              </w:rPr>
              <w:t>62149 Other Outpatient Care Centers</w:t>
            </w:r>
          </w:p>
        </w:tc>
        <w:tc>
          <w:tcPr>
            <w:tcW w:w="1440" w:type="dxa"/>
            <w:shd w:val="clear" w:color="auto" w:fill="DDD9C3" w:themeFill="background2" w:themeFillShade="E6"/>
            <w:tcMar>
              <w:top w:w="29" w:type="dxa"/>
              <w:left w:w="115" w:type="dxa"/>
              <w:bottom w:w="29" w:type="dxa"/>
              <w:right w:w="115" w:type="dxa"/>
            </w:tcMar>
          </w:tcPr>
          <w:p w:rsidR="000B6B1F" w:rsidRPr="00064058" w:rsidRDefault="000B6B1F" w:rsidP="00865685">
            <w:pPr>
              <w:pStyle w:val="Label"/>
              <w:rPr>
                <w:rFonts w:ascii="Times New Roman" w:hAnsi="Times New Roman"/>
                <w:sz w:val="24"/>
                <w:szCs w:val="24"/>
              </w:rPr>
            </w:pPr>
            <w:r w:rsidRPr="00064058">
              <w:rPr>
                <w:rFonts w:ascii="Times New Roman" w:hAnsi="Times New Roman"/>
                <w:sz w:val="24"/>
                <w:szCs w:val="24"/>
              </w:rPr>
              <w:t>EEOC Category:</w:t>
            </w:r>
          </w:p>
        </w:tc>
        <w:tc>
          <w:tcPr>
            <w:tcW w:w="2531" w:type="dxa"/>
            <w:gridSpan w:val="2"/>
            <w:shd w:val="clear" w:color="auto" w:fill="auto"/>
            <w:tcMar>
              <w:top w:w="29" w:type="dxa"/>
              <w:left w:w="115" w:type="dxa"/>
              <w:bottom w:w="29" w:type="dxa"/>
              <w:right w:w="115" w:type="dxa"/>
            </w:tcMar>
          </w:tcPr>
          <w:p w:rsidR="000B6B1F" w:rsidRPr="00064058" w:rsidRDefault="004B6792" w:rsidP="00865685">
            <w:pPr>
              <w:rPr>
                <w:rFonts w:ascii="Times New Roman" w:hAnsi="Times New Roman"/>
                <w:sz w:val="24"/>
                <w:szCs w:val="24"/>
              </w:rPr>
            </w:pPr>
            <w:r>
              <w:rPr>
                <w:rFonts w:ascii="Times New Roman" w:hAnsi="Times New Roman"/>
                <w:sz w:val="24"/>
                <w:szCs w:val="24"/>
              </w:rPr>
              <w:t>Service Worker</w:t>
            </w:r>
          </w:p>
        </w:tc>
      </w:tr>
      <w:tr w:rsidR="000B6B1F" w:rsidRPr="00064058" w:rsidTr="00181B3A">
        <w:tc>
          <w:tcPr>
            <w:tcW w:w="2005" w:type="dxa"/>
            <w:shd w:val="clear" w:color="auto" w:fill="DDD9C3" w:themeFill="background2" w:themeFillShade="E6"/>
            <w:tcMar>
              <w:top w:w="29" w:type="dxa"/>
              <w:left w:w="115" w:type="dxa"/>
              <w:bottom w:w="29" w:type="dxa"/>
              <w:right w:w="115" w:type="dxa"/>
            </w:tcMar>
          </w:tcPr>
          <w:p w:rsidR="000B6B1F" w:rsidRPr="00064058" w:rsidRDefault="000B6B1F">
            <w:pPr>
              <w:pStyle w:val="Label"/>
              <w:rPr>
                <w:rFonts w:ascii="Times New Roman" w:hAnsi="Times New Roman"/>
                <w:sz w:val="24"/>
                <w:szCs w:val="24"/>
              </w:rPr>
            </w:pPr>
            <w:r w:rsidRPr="00064058">
              <w:rPr>
                <w:rFonts w:ascii="Times New Roman" w:hAnsi="Times New Roman"/>
                <w:sz w:val="24"/>
                <w:szCs w:val="24"/>
              </w:rPr>
              <w:t>Location:</w:t>
            </w:r>
          </w:p>
        </w:tc>
        <w:tc>
          <w:tcPr>
            <w:tcW w:w="3600" w:type="dxa"/>
            <w:shd w:val="clear" w:color="auto" w:fill="auto"/>
            <w:tcMar>
              <w:top w:w="29" w:type="dxa"/>
              <w:left w:w="115" w:type="dxa"/>
              <w:bottom w:w="29" w:type="dxa"/>
              <w:right w:w="115" w:type="dxa"/>
            </w:tcMar>
          </w:tcPr>
          <w:p w:rsidR="000B6B1F" w:rsidRPr="00064058" w:rsidRDefault="00536A33">
            <w:pPr>
              <w:rPr>
                <w:rFonts w:ascii="Times New Roman" w:hAnsi="Times New Roman"/>
                <w:sz w:val="24"/>
                <w:szCs w:val="24"/>
              </w:rPr>
            </w:pPr>
            <w:r>
              <w:rPr>
                <w:rFonts w:ascii="Times New Roman" w:hAnsi="Times New Roman"/>
                <w:sz w:val="24"/>
                <w:szCs w:val="24"/>
              </w:rPr>
              <w:t>Nexus</w:t>
            </w:r>
          </w:p>
        </w:tc>
        <w:tc>
          <w:tcPr>
            <w:tcW w:w="1440" w:type="dxa"/>
            <w:shd w:val="clear" w:color="auto" w:fill="DDD9C3" w:themeFill="background2" w:themeFillShade="E6"/>
            <w:tcMar>
              <w:top w:w="29" w:type="dxa"/>
              <w:left w:w="115" w:type="dxa"/>
              <w:bottom w:w="29" w:type="dxa"/>
              <w:right w:w="115" w:type="dxa"/>
            </w:tcMar>
          </w:tcPr>
          <w:p w:rsidR="000B6B1F" w:rsidRPr="00064058" w:rsidRDefault="000B6B1F">
            <w:pPr>
              <w:pStyle w:val="Label"/>
              <w:rPr>
                <w:rFonts w:ascii="Times New Roman" w:hAnsi="Times New Roman"/>
                <w:sz w:val="24"/>
                <w:szCs w:val="24"/>
              </w:rPr>
            </w:pPr>
            <w:r w:rsidRPr="00064058">
              <w:rPr>
                <w:rFonts w:ascii="Times New Roman" w:hAnsi="Times New Roman"/>
                <w:sz w:val="24"/>
                <w:szCs w:val="24"/>
              </w:rPr>
              <w:t>FLSA:</w:t>
            </w:r>
          </w:p>
        </w:tc>
        <w:tc>
          <w:tcPr>
            <w:tcW w:w="2531" w:type="dxa"/>
            <w:gridSpan w:val="2"/>
            <w:shd w:val="clear" w:color="auto" w:fill="auto"/>
            <w:tcMar>
              <w:top w:w="29" w:type="dxa"/>
              <w:left w:w="115" w:type="dxa"/>
              <w:bottom w:w="29" w:type="dxa"/>
              <w:right w:w="115" w:type="dxa"/>
            </w:tcMar>
          </w:tcPr>
          <w:p w:rsidR="000B6B1F" w:rsidRPr="00064058" w:rsidRDefault="000B6B1F">
            <w:pPr>
              <w:rPr>
                <w:rFonts w:ascii="Times New Roman" w:hAnsi="Times New Roman"/>
                <w:sz w:val="24"/>
                <w:szCs w:val="24"/>
              </w:rPr>
            </w:pPr>
            <w:r w:rsidRPr="00064058">
              <w:rPr>
                <w:rFonts w:ascii="Times New Roman" w:hAnsi="Times New Roman"/>
                <w:sz w:val="24"/>
                <w:szCs w:val="24"/>
              </w:rPr>
              <w:t>Non-Exempt</w:t>
            </w:r>
          </w:p>
        </w:tc>
      </w:tr>
      <w:tr w:rsidR="000B6B1F" w:rsidRPr="00064058" w:rsidTr="00181B3A">
        <w:tc>
          <w:tcPr>
            <w:tcW w:w="2005" w:type="dxa"/>
            <w:shd w:val="clear" w:color="auto" w:fill="DDD9C3" w:themeFill="background2" w:themeFillShade="E6"/>
            <w:tcMar>
              <w:top w:w="29" w:type="dxa"/>
              <w:left w:w="115" w:type="dxa"/>
              <w:bottom w:w="29" w:type="dxa"/>
              <w:right w:w="115" w:type="dxa"/>
            </w:tcMar>
          </w:tcPr>
          <w:p w:rsidR="000B6B1F" w:rsidRPr="00064058" w:rsidRDefault="000B6B1F" w:rsidP="00781FA7">
            <w:pPr>
              <w:pStyle w:val="Label"/>
              <w:rPr>
                <w:rFonts w:ascii="Times New Roman" w:hAnsi="Times New Roman"/>
                <w:sz w:val="24"/>
                <w:szCs w:val="24"/>
              </w:rPr>
            </w:pPr>
            <w:r w:rsidRPr="00064058">
              <w:rPr>
                <w:rFonts w:ascii="Times New Roman" w:hAnsi="Times New Roman"/>
                <w:sz w:val="24"/>
                <w:szCs w:val="24"/>
              </w:rPr>
              <w:t>Travel Required:</w:t>
            </w:r>
          </w:p>
        </w:tc>
        <w:tc>
          <w:tcPr>
            <w:tcW w:w="3600" w:type="dxa"/>
            <w:shd w:val="clear" w:color="auto" w:fill="auto"/>
            <w:tcMar>
              <w:top w:w="29" w:type="dxa"/>
              <w:left w:w="115" w:type="dxa"/>
              <w:bottom w:w="29" w:type="dxa"/>
              <w:right w:w="115" w:type="dxa"/>
            </w:tcMar>
          </w:tcPr>
          <w:p w:rsidR="000B6B1F" w:rsidRPr="00064058" w:rsidRDefault="000B6B1F" w:rsidP="00FF053C">
            <w:pPr>
              <w:rPr>
                <w:rFonts w:ascii="Times New Roman" w:hAnsi="Times New Roman"/>
                <w:sz w:val="24"/>
                <w:szCs w:val="24"/>
              </w:rPr>
            </w:pPr>
            <w:r w:rsidRPr="00064058">
              <w:rPr>
                <w:rFonts w:ascii="Times New Roman" w:hAnsi="Times New Roman"/>
                <w:sz w:val="24"/>
                <w:szCs w:val="24"/>
              </w:rPr>
              <w:t>Frequent Local</w:t>
            </w:r>
          </w:p>
        </w:tc>
        <w:tc>
          <w:tcPr>
            <w:tcW w:w="1440" w:type="dxa"/>
            <w:tcBorders>
              <w:bottom w:val="single" w:sz="4" w:space="0" w:color="000000"/>
            </w:tcBorders>
            <w:shd w:val="clear" w:color="auto" w:fill="DDD9C3" w:themeFill="background2" w:themeFillShade="E6"/>
            <w:tcMar>
              <w:top w:w="29" w:type="dxa"/>
              <w:left w:w="115" w:type="dxa"/>
              <w:bottom w:w="29" w:type="dxa"/>
              <w:right w:w="115" w:type="dxa"/>
            </w:tcMar>
          </w:tcPr>
          <w:p w:rsidR="000B6B1F" w:rsidRPr="00064058" w:rsidRDefault="000B6B1F" w:rsidP="00781FA7">
            <w:pPr>
              <w:pStyle w:val="Label"/>
              <w:rPr>
                <w:rFonts w:ascii="Times New Roman" w:hAnsi="Times New Roman"/>
                <w:sz w:val="24"/>
                <w:szCs w:val="24"/>
              </w:rPr>
            </w:pPr>
            <w:r w:rsidRPr="00064058">
              <w:rPr>
                <w:rFonts w:ascii="Times New Roman" w:hAnsi="Times New Roman"/>
                <w:sz w:val="24"/>
                <w:szCs w:val="24"/>
              </w:rPr>
              <w:t>Pay Class:</w:t>
            </w:r>
          </w:p>
        </w:tc>
        <w:tc>
          <w:tcPr>
            <w:tcW w:w="2531" w:type="dxa"/>
            <w:gridSpan w:val="2"/>
            <w:shd w:val="clear" w:color="auto" w:fill="auto"/>
            <w:tcMar>
              <w:top w:w="29" w:type="dxa"/>
              <w:left w:w="115" w:type="dxa"/>
              <w:bottom w:w="29" w:type="dxa"/>
              <w:right w:w="115" w:type="dxa"/>
            </w:tcMar>
          </w:tcPr>
          <w:p w:rsidR="000B6B1F" w:rsidRPr="00064058" w:rsidRDefault="000B6B1F">
            <w:pPr>
              <w:rPr>
                <w:rFonts w:ascii="Times New Roman" w:hAnsi="Times New Roman"/>
                <w:sz w:val="24"/>
                <w:szCs w:val="24"/>
              </w:rPr>
            </w:pPr>
            <w:r w:rsidRPr="00064058">
              <w:rPr>
                <w:rFonts w:ascii="Times New Roman" w:hAnsi="Times New Roman"/>
                <w:sz w:val="24"/>
                <w:szCs w:val="24"/>
              </w:rPr>
              <w:t>Hourly</w:t>
            </w:r>
          </w:p>
        </w:tc>
      </w:tr>
      <w:tr w:rsidR="000B6B1F" w:rsidRPr="00064058" w:rsidTr="00181B3A">
        <w:tc>
          <w:tcPr>
            <w:tcW w:w="5605" w:type="dxa"/>
            <w:gridSpan w:val="2"/>
            <w:shd w:val="clear" w:color="auto" w:fill="B8CCE4" w:themeFill="accent1" w:themeFillTint="66"/>
            <w:tcMar>
              <w:top w:w="29" w:type="dxa"/>
              <w:left w:w="115" w:type="dxa"/>
              <w:bottom w:w="29" w:type="dxa"/>
              <w:right w:w="115" w:type="dxa"/>
            </w:tcMar>
          </w:tcPr>
          <w:p w:rsidR="000B6B1F" w:rsidRPr="00064058" w:rsidRDefault="000B6B1F" w:rsidP="005B08FE">
            <w:pPr>
              <w:pStyle w:val="Label"/>
              <w:rPr>
                <w:rFonts w:ascii="Times New Roman" w:hAnsi="Times New Roman"/>
                <w:sz w:val="24"/>
                <w:szCs w:val="24"/>
              </w:rPr>
            </w:pPr>
            <w:r w:rsidRPr="00064058">
              <w:rPr>
                <w:rFonts w:ascii="Times New Roman" w:hAnsi="Times New Roman"/>
                <w:sz w:val="24"/>
                <w:szCs w:val="24"/>
              </w:rPr>
              <w:t>Reporting Relationships:</w:t>
            </w:r>
          </w:p>
        </w:tc>
        <w:tc>
          <w:tcPr>
            <w:tcW w:w="3971" w:type="dxa"/>
            <w:gridSpan w:val="3"/>
            <w:shd w:val="clear" w:color="auto" w:fill="B8CCE4" w:themeFill="accent1" w:themeFillTint="66"/>
          </w:tcPr>
          <w:p w:rsidR="000B6B1F" w:rsidRPr="00064058" w:rsidRDefault="000B6B1F" w:rsidP="005B08FE">
            <w:pPr>
              <w:pStyle w:val="Label"/>
              <w:rPr>
                <w:rFonts w:ascii="Times New Roman" w:hAnsi="Times New Roman"/>
                <w:sz w:val="24"/>
                <w:szCs w:val="24"/>
              </w:rPr>
            </w:pPr>
            <w:r w:rsidRPr="00064058">
              <w:rPr>
                <w:rFonts w:ascii="Times New Roman" w:hAnsi="Times New Roman"/>
                <w:sz w:val="24"/>
                <w:szCs w:val="24"/>
              </w:rPr>
              <w:t>Organizational Impact:</w:t>
            </w:r>
          </w:p>
        </w:tc>
      </w:tr>
      <w:tr w:rsidR="000B6B1F" w:rsidRPr="00064058" w:rsidTr="00181B3A">
        <w:trPr>
          <w:trHeight w:val="960"/>
        </w:trPr>
        <w:tc>
          <w:tcPr>
            <w:tcW w:w="5605" w:type="dxa"/>
            <w:gridSpan w:val="2"/>
            <w:tcBorders>
              <w:bottom w:val="single" w:sz="4" w:space="0" w:color="000000"/>
            </w:tcBorders>
            <w:shd w:val="clear" w:color="auto" w:fill="auto"/>
            <w:tcMar>
              <w:top w:w="29" w:type="dxa"/>
              <w:left w:w="115" w:type="dxa"/>
              <w:bottom w:w="29" w:type="dxa"/>
              <w:right w:w="115" w:type="dxa"/>
            </w:tcMar>
          </w:tcPr>
          <w:p w:rsidR="000B6B1F" w:rsidRPr="00064058" w:rsidRDefault="000B6B1F">
            <w:pPr>
              <w:pStyle w:val="Details"/>
              <w:rPr>
                <w:rFonts w:ascii="Times New Roman" w:hAnsi="Times New Roman"/>
                <w:b/>
                <w:sz w:val="24"/>
                <w:szCs w:val="24"/>
              </w:rPr>
            </w:pPr>
            <w:r w:rsidRPr="00064058">
              <w:rPr>
                <w:rFonts w:ascii="Times New Roman" w:hAnsi="Times New Roman"/>
                <w:b/>
                <w:sz w:val="24"/>
                <w:szCs w:val="24"/>
              </w:rPr>
              <w:t>Reports to:</w:t>
            </w:r>
          </w:p>
          <w:p w:rsidR="000B6B1F" w:rsidRPr="00064058" w:rsidRDefault="00536A33">
            <w:pPr>
              <w:pStyle w:val="Details"/>
              <w:rPr>
                <w:rFonts w:ascii="Times New Roman" w:hAnsi="Times New Roman"/>
                <w:sz w:val="24"/>
                <w:szCs w:val="24"/>
              </w:rPr>
            </w:pPr>
            <w:r>
              <w:rPr>
                <w:rFonts w:ascii="Times New Roman" w:hAnsi="Times New Roman"/>
                <w:sz w:val="24"/>
                <w:szCs w:val="24"/>
              </w:rPr>
              <w:t>Director of Quality/Risk Management</w:t>
            </w:r>
          </w:p>
          <w:p w:rsidR="000B6B1F" w:rsidRPr="00064058" w:rsidRDefault="000B6B1F" w:rsidP="00311DC8">
            <w:pPr>
              <w:pStyle w:val="Details"/>
              <w:rPr>
                <w:rFonts w:ascii="Times New Roman" w:hAnsi="Times New Roman"/>
                <w:sz w:val="24"/>
                <w:szCs w:val="24"/>
              </w:rPr>
            </w:pPr>
            <w:r w:rsidRPr="00064058">
              <w:rPr>
                <w:rFonts w:ascii="Times New Roman" w:hAnsi="Times New Roman"/>
                <w:b/>
                <w:sz w:val="24"/>
                <w:szCs w:val="24"/>
              </w:rPr>
              <w:t xml:space="preserve">Direct Reports: </w:t>
            </w:r>
            <w:r w:rsidR="00536A33">
              <w:rPr>
                <w:rFonts w:ascii="Times New Roman" w:hAnsi="Times New Roman"/>
                <w:b/>
                <w:sz w:val="24"/>
                <w:szCs w:val="24"/>
              </w:rPr>
              <w:t>none</w:t>
            </w:r>
          </w:p>
        </w:tc>
        <w:tc>
          <w:tcPr>
            <w:tcW w:w="3971" w:type="dxa"/>
            <w:gridSpan w:val="3"/>
            <w:tcBorders>
              <w:bottom w:val="single" w:sz="4" w:space="0" w:color="000000"/>
            </w:tcBorders>
            <w:shd w:val="clear" w:color="auto" w:fill="auto"/>
            <w:tcMar>
              <w:top w:w="29" w:type="dxa"/>
              <w:left w:w="115" w:type="dxa"/>
              <w:bottom w:w="29" w:type="dxa"/>
              <w:right w:w="115" w:type="dxa"/>
            </w:tcMar>
          </w:tcPr>
          <w:p w:rsidR="00536A33" w:rsidRDefault="000B6B1F" w:rsidP="00536A33">
            <w:pPr>
              <w:pStyle w:val="Details"/>
              <w:rPr>
                <w:rFonts w:ascii="Times New Roman" w:hAnsi="Times New Roman"/>
                <w:b/>
                <w:sz w:val="24"/>
                <w:szCs w:val="24"/>
              </w:rPr>
            </w:pPr>
            <w:r w:rsidRPr="00064058">
              <w:rPr>
                <w:rFonts w:ascii="Times New Roman" w:hAnsi="Times New Roman"/>
                <w:b/>
                <w:sz w:val="24"/>
                <w:szCs w:val="24"/>
              </w:rPr>
              <w:t xml:space="preserve">Role:  </w:t>
            </w:r>
            <w:r w:rsidR="00536A33">
              <w:rPr>
                <w:rFonts w:ascii="Times New Roman" w:hAnsi="Times New Roman"/>
                <w:b/>
                <w:sz w:val="24"/>
                <w:szCs w:val="24"/>
              </w:rPr>
              <w:t>clinical staff educator</w:t>
            </w:r>
          </w:p>
          <w:p w:rsidR="000B6B1F" w:rsidRPr="00064058" w:rsidRDefault="000B6B1F" w:rsidP="00536A33">
            <w:pPr>
              <w:pStyle w:val="Details"/>
              <w:rPr>
                <w:rFonts w:ascii="Times New Roman" w:hAnsi="Times New Roman"/>
                <w:sz w:val="24"/>
                <w:szCs w:val="24"/>
              </w:rPr>
            </w:pPr>
            <w:r w:rsidRPr="00064058">
              <w:rPr>
                <w:rFonts w:ascii="Times New Roman" w:hAnsi="Times New Roman"/>
                <w:sz w:val="24"/>
                <w:szCs w:val="24"/>
              </w:rPr>
              <w:t>No oversight or accountability for others, an individual contributor.</w:t>
            </w:r>
          </w:p>
        </w:tc>
      </w:tr>
      <w:tr w:rsidR="000B6B1F" w:rsidRPr="00064058" w:rsidTr="006848D4">
        <w:tc>
          <w:tcPr>
            <w:tcW w:w="9576" w:type="dxa"/>
            <w:gridSpan w:val="5"/>
            <w:shd w:val="clear" w:color="auto" w:fill="DDD9C3" w:themeFill="background2" w:themeFillShade="E6"/>
            <w:tcMar>
              <w:top w:w="29" w:type="dxa"/>
              <w:left w:w="115" w:type="dxa"/>
              <w:bottom w:w="29" w:type="dxa"/>
              <w:right w:w="115" w:type="dxa"/>
            </w:tcMar>
          </w:tcPr>
          <w:p w:rsidR="000B6B1F" w:rsidRPr="00064058" w:rsidRDefault="000B6B1F">
            <w:pPr>
              <w:pStyle w:val="Label"/>
              <w:rPr>
                <w:rFonts w:ascii="Times New Roman" w:hAnsi="Times New Roman"/>
                <w:sz w:val="24"/>
                <w:szCs w:val="24"/>
              </w:rPr>
            </w:pPr>
            <w:r w:rsidRPr="00064058">
              <w:rPr>
                <w:rFonts w:ascii="Times New Roman" w:hAnsi="Times New Roman"/>
                <w:sz w:val="24"/>
                <w:szCs w:val="24"/>
              </w:rPr>
              <w:t>Job Description:</w:t>
            </w:r>
          </w:p>
        </w:tc>
      </w:tr>
      <w:tr w:rsidR="000B6B1F" w:rsidRPr="00064058" w:rsidTr="002D2519">
        <w:trPr>
          <w:trHeight w:val="474"/>
        </w:trPr>
        <w:tc>
          <w:tcPr>
            <w:tcW w:w="9576" w:type="dxa"/>
            <w:gridSpan w:val="5"/>
            <w:shd w:val="clear" w:color="auto" w:fill="auto"/>
            <w:tcMar>
              <w:top w:w="29" w:type="dxa"/>
              <w:left w:w="115" w:type="dxa"/>
              <w:bottom w:w="29" w:type="dxa"/>
              <w:right w:w="115" w:type="dxa"/>
            </w:tcMar>
          </w:tcPr>
          <w:p w:rsidR="000B6B1F" w:rsidRPr="004E710F" w:rsidRDefault="000B6B1F" w:rsidP="00536A33">
            <w:pPr>
              <w:pStyle w:val="Secondarylabels"/>
              <w:spacing w:before="0"/>
              <w:rPr>
                <w:rFonts w:ascii="Times New Roman" w:hAnsi="Times New Roman"/>
                <w:b w:val="0"/>
                <w:sz w:val="24"/>
                <w:szCs w:val="24"/>
              </w:rPr>
            </w:pPr>
          </w:p>
          <w:p w:rsidR="000B6B1F" w:rsidRPr="00141244" w:rsidRDefault="000B6B1F" w:rsidP="00536A33">
            <w:pPr>
              <w:pStyle w:val="Secondarylabels"/>
              <w:rPr>
                <w:rFonts w:ascii="Times New Roman" w:hAnsi="Times New Roman"/>
                <w:sz w:val="24"/>
                <w:szCs w:val="24"/>
              </w:rPr>
            </w:pPr>
            <w:r w:rsidRPr="00141244">
              <w:rPr>
                <w:rFonts w:ascii="Times New Roman" w:hAnsi="Times New Roman"/>
                <w:sz w:val="24"/>
                <w:szCs w:val="24"/>
              </w:rPr>
              <w:t>General Function:</w:t>
            </w:r>
          </w:p>
          <w:p w:rsidR="000B6B1F" w:rsidRPr="004E710F" w:rsidRDefault="004E710F" w:rsidP="00536A33">
            <w:pPr>
              <w:rPr>
                <w:rFonts w:ascii="Times New Roman" w:hAnsi="Times New Roman"/>
                <w:bCs/>
                <w:sz w:val="24"/>
                <w:szCs w:val="24"/>
              </w:rPr>
            </w:pPr>
            <w:r w:rsidRPr="004E710F">
              <w:rPr>
                <w:rFonts w:ascii="Times New Roman" w:hAnsi="Times New Roman"/>
                <w:bCs/>
                <w:sz w:val="24"/>
                <w:szCs w:val="24"/>
              </w:rPr>
              <w:t>Under the direction of the Director of Quality and Risk Management, c</w:t>
            </w:r>
            <w:r w:rsidR="00536A33" w:rsidRPr="004E710F">
              <w:rPr>
                <w:rFonts w:ascii="Times New Roman" w:hAnsi="Times New Roman"/>
                <w:bCs/>
                <w:sz w:val="24"/>
                <w:szCs w:val="24"/>
              </w:rPr>
              <w:t>ollaborates with other department</w:t>
            </w:r>
            <w:r w:rsidRPr="004E710F">
              <w:rPr>
                <w:rFonts w:ascii="Times New Roman" w:hAnsi="Times New Roman"/>
                <w:bCs/>
                <w:sz w:val="24"/>
                <w:szCs w:val="24"/>
              </w:rPr>
              <w:t xml:space="preserve"> manager</w:t>
            </w:r>
            <w:r w:rsidR="00536A33" w:rsidRPr="004E710F">
              <w:rPr>
                <w:rFonts w:ascii="Times New Roman" w:hAnsi="Times New Roman"/>
                <w:bCs/>
                <w:sz w:val="24"/>
                <w:szCs w:val="24"/>
              </w:rPr>
              <w:t>s to establish educational needs, develops and tracks required competencies, and</w:t>
            </w:r>
            <w:r w:rsidRPr="004E710F">
              <w:rPr>
                <w:rFonts w:ascii="Times New Roman" w:hAnsi="Times New Roman"/>
                <w:bCs/>
                <w:sz w:val="24"/>
                <w:szCs w:val="24"/>
              </w:rPr>
              <w:t xml:space="preserve"> education for the organization. </w:t>
            </w:r>
            <w:r w:rsidR="000B6B1F" w:rsidRPr="004E710F">
              <w:rPr>
                <w:rFonts w:ascii="Times New Roman" w:hAnsi="Times New Roman"/>
                <w:bCs/>
                <w:sz w:val="24"/>
                <w:szCs w:val="24"/>
              </w:rPr>
              <w:t xml:space="preserve">Participation includes interdisciplinary team, committees, program evaluations, research, </w:t>
            </w:r>
            <w:r w:rsidRPr="004E710F">
              <w:rPr>
                <w:rFonts w:ascii="Times New Roman" w:hAnsi="Times New Roman"/>
                <w:bCs/>
                <w:sz w:val="24"/>
                <w:szCs w:val="24"/>
              </w:rPr>
              <w:t xml:space="preserve">employee </w:t>
            </w:r>
            <w:r w:rsidR="000B6B1F" w:rsidRPr="004E710F">
              <w:rPr>
                <w:rFonts w:ascii="Times New Roman" w:hAnsi="Times New Roman"/>
                <w:bCs/>
                <w:sz w:val="24"/>
                <w:szCs w:val="24"/>
              </w:rPr>
              <w:t xml:space="preserve">education and may include the supervision of students.  </w:t>
            </w:r>
          </w:p>
          <w:p w:rsidR="000B6B1F" w:rsidRPr="004E710F" w:rsidRDefault="000B6B1F" w:rsidP="00536A33">
            <w:pPr>
              <w:pStyle w:val="Secondarylabels"/>
              <w:spacing w:before="0"/>
              <w:rPr>
                <w:rFonts w:ascii="Times New Roman" w:hAnsi="Times New Roman"/>
                <w:b w:val="0"/>
                <w:sz w:val="24"/>
                <w:szCs w:val="24"/>
              </w:rPr>
            </w:pPr>
          </w:p>
          <w:p w:rsidR="000B6B1F" w:rsidRPr="00141244" w:rsidRDefault="000B6B1F" w:rsidP="00536A33">
            <w:pPr>
              <w:pStyle w:val="Secondarylabels"/>
              <w:rPr>
                <w:rFonts w:ascii="Times New Roman" w:hAnsi="Times New Roman"/>
                <w:sz w:val="24"/>
                <w:szCs w:val="24"/>
              </w:rPr>
            </w:pPr>
            <w:r w:rsidRPr="00141244">
              <w:rPr>
                <w:rFonts w:ascii="Times New Roman" w:hAnsi="Times New Roman"/>
                <w:sz w:val="24"/>
                <w:szCs w:val="24"/>
              </w:rPr>
              <w:t>Duties and Responsibilities:</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Maintains up-to-date knowledge of the electronic medical record.</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Develops training to educate and maintain documentation requirements</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Develops training for staff on update in the clinical practices, as needed</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Provides one-on-one training for employees needing additional assistance with the electronic medical health record, and with clinical skills, as needed.</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Maintains records for clinical competencies for MA or other staff (excluding providers) for regulatory compliance, and risk management, quality assurance</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 xml:space="preserve">Conducts audits on MA documentation, to ensure that requirements are being met. </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Assist with the implementation of quality initiatives within the organization.</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Implement and evaluate of key clinical training needs within the organization, under the direction of the Director of Quality/Risk, Director of Clinical Services, and Chief Medical Officer.</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Work within the quality department, and assist with the development of best practices within the organization, and assist with training staff on new processes, and documentation requirements as appropriate under the direction of the Quality Director, Director of Clinical Services, and Chief Medical Officer.</w:t>
            </w:r>
          </w:p>
          <w:p w:rsidR="004E710F" w:rsidRPr="004E710F" w:rsidRDefault="004E710F" w:rsidP="004E710F">
            <w:pPr>
              <w:pStyle w:val="ListParagraph"/>
              <w:numPr>
                <w:ilvl w:val="0"/>
                <w:numId w:val="20"/>
              </w:numPr>
              <w:rPr>
                <w:rFonts w:ascii="Times New Roman" w:hAnsi="Times New Roman"/>
                <w:bCs/>
                <w:iCs/>
                <w:sz w:val="24"/>
                <w:szCs w:val="24"/>
              </w:rPr>
            </w:pPr>
            <w:r w:rsidRPr="004E710F">
              <w:rPr>
                <w:rFonts w:ascii="Times New Roman" w:hAnsi="Times New Roman"/>
                <w:bCs/>
                <w:iCs/>
                <w:sz w:val="24"/>
                <w:szCs w:val="24"/>
              </w:rPr>
              <w:t>Create and modify reports within our electronic health record.</w:t>
            </w:r>
          </w:p>
          <w:p w:rsidR="004E710F" w:rsidRDefault="004E710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lastRenderedPageBreak/>
              <w:t>Participates in quality strategies to evaluate compliance with standards and to identify opportunities to improve patient outcomes.</w:t>
            </w:r>
          </w:p>
          <w:p w:rsidR="004E710F" w:rsidRDefault="00253AA0"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Pr>
                <w:rFonts w:ascii="Times New Roman" w:hAnsi="Times New Roman"/>
                <w:sz w:val="24"/>
                <w:szCs w:val="24"/>
              </w:rPr>
              <w:t>Ensures integrity of the training by providing standardized competencies.</w:t>
            </w:r>
          </w:p>
          <w:p w:rsidR="00B86E0D" w:rsidRPr="004E710F" w:rsidRDefault="00B86E0D"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Pr>
                <w:rFonts w:ascii="Times New Roman" w:hAnsi="Times New Roman"/>
                <w:sz w:val="24"/>
                <w:szCs w:val="24"/>
              </w:rPr>
              <w:t>All other duties/projects as assigned.</w:t>
            </w:r>
          </w:p>
          <w:p w:rsidR="000B6B1F" w:rsidRPr="004E710F" w:rsidRDefault="000B6B1F" w:rsidP="00536A33">
            <w:pPr>
              <w:ind w:firstLine="360"/>
              <w:rPr>
                <w:rFonts w:ascii="Times New Roman" w:hAnsi="Times New Roman"/>
                <w:i/>
                <w:sz w:val="24"/>
                <w:szCs w:val="24"/>
              </w:rPr>
            </w:pPr>
          </w:p>
          <w:p w:rsidR="000B6B1F" w:rsidRPr="004E710F" w:rsidRDefault="000B6B1F" w:rsidP="00536A33">
            <w:pPr>
              <w:ind w:firstLine="360"/>
              <w:rPr>
                <w:rFonts w:ascii="Times New Roman" w:hAnsi="Times New Roman"/>
                <w:i/>
                <w:sz w:val="24"/>
                <w:szCs w:val="24"/>
              </w:rPr>
            </w:pPr>
            <w:r w:rsidRPr="004E710F">
              <w:rPr>
                <w:rFonts w:ascii="Times New Roman" w:hAnsi="Times New Roman"/>
                <w:i/>
                <w:sz w:val="24"/>
                <w:szCs w:val="24"/>
              </w:rPr>
              <w:t xml:space="preserve">Operational Excellence </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Demonstrate competency in practice and knowledge of current standards of practice.  Maintains credentials and performs current </w:t>
            </w:r>
            <w:r w:rsidR="00505D80" w:rsidRPr="004E710F">
              <w:rPr>
                <w:rFonts w:ascii="Times New Roman" w:hAnsi="Times New Roman"/>
                <w:sz w:val="24"/>
                <w:szCs w:val="24"/>
              </w:rPr>
              <w:t xml:space="preserve">practices in </w:t>
            </w:r>
            <w:r w:rsidR="00536A33" w:rsidRPr="004E710F">
              <w:rPr>
                <w:rFonts w:ascii="Times New Roman" w:hAnsi="Times New Roman"/>
                <w:sz w:val="24"/>
                <w:szCs w:val="24"/>
              </w:rPr>
              <w:t>patient care</w:t>
            </w:r>
            <w:r w:rsidRPr="004E710F">
              <w:rPr>
                <w:rFonts w:ascii="Times New Roman" w:hAnsi="Times New Roman"/>
                <w:sz w:val="24"/>
                <w:szCs w:val="24"/>
              </w:rPr>
              <w:t xml:space="preserve"> </w:t>
            </w:r>
            <w:r w:rsidR="00505D80" w:rsidRPr="004E710F">
              <w:rPr>
                <w:rFonts w:ascii="Times New Roman" w:hAnsi="Times New Roman"/>
                <w:sz w:val="24"/>
                <w:szCs w:val="24"/>
              </w:rPr>
              <w:t>are</w:t>
            </w:r>
            <w:r w:rsidRPr="004E710F">
              <w:rPr>
                <w:rFonts w:ascii="Times New Roman" w:hAnsi="Times New Roman"/>
                <w:sz w:val="24"/>
                <w:szCs w:val="24"/>
              </w:rPr>
              <w:t xml:space="preserve"> within established guidelines.</w:t>
            </w:r>
          </w:p>
          <w:p w:rsidR="00505D80" w:rsidRPr="004E710F" w:rsidRDefault="00505D80" w:rsidP="00536A33">
            <w:pPr>
              <w:ind w:firstLine="360"/>
              <w:rPr>
                <w:rFonts w:ascii="Times New Roman" w:hAnsi="Times New Roman"/>
                <w:i/>
                <w:sz w:val="24"/>
                <w:szCs w:val="24"/>
              </w:rPr>
            </w:pPr>
          </w:p>
          <w:p w:rsidR="000B6B1F" w:rsidRPr="004E710F" w:rsidRDefault="000B6B1F" w:rsidP="00536A33">
            <w:pPr>
              <w:ind w:firstLine="360"/>
              <w:rPr>
                <w:rFonts w:ascii="Times New Roman" w:hAnsi="Times New Roman"/>
                <w:sz w:val="24"/>
                <w:szCs w:val="24"/>
              </w:rPr>
            </w:pPr>
            <w:r w:rsidRPr="004E710F">
              <w:rPr>
                <w:rFonts w:ascii="Times New Roman" w:hAnsi="Times New Roman"/>
                <w:i/>
                <w:sz w:val="24"/>
                <w:szCs w:val="24"/>
              </w:rPr>
              <w:t>Relationships</w:t>
            </w:r>
            <w:r w:rsidRPr="004E710F">
              <w:rPr>
                <w:rFonts w:ascii="Times New Roman" w:hAnsi="Times New Roman"/>
                <w:sz w:val="24"/>
                <w:szCs w:val="24"/>
              </w:rPr>
              <w:t xml:space="preserve">  </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Develop and maintain favorable internal relationships, partnerships with co-workers, including clinic managers, nursing staff, physicians and business office staff.</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Develop and maintain favorable external relationships with vendors, contractors, referral agencies and related resources. </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Contribute to team success:  Supports established goals and objectives.</w:t>
            </w:r>
          </w:p>
          <w:p w:rsidR="000B6B1F" w:rsidRPr="004E710F" w:rsidRDefault="000B6B1F" w:rsidP="00536A33">
            <w:pPr>
              <w:ind w:left="360"/>
              <w:rPr>
                <w:rFonts w:ascii="Times New Roman" w:hAnsi="Times New Roman"/>
                <w:i/>
                <w:sz w:val="24"/>
                <w:szCs w:val="24"/>
              </w:rPr>
            </w:pPr>
          </w:p>
          <w:p w:rsidR="000B6B1F" w:rsidRPr="004E710F" w:rsidRDefault="000B6B1F" w:rsidP="00536A33">
            <w:pPr>
              <w:ind w:left="360"/>
              <w:rPr>
                <w:rFonts w:ascii="Times New Roman" w:hAnsi="Times New Roman"/>
                <w:sz w:val="24"/>
                <w:szCs w:val="24"/>
              </w:rPr>
            </w:pPr>
            <w:r w:rsidRPr="004E710F">
              <w:rPr>
                <w:rFonts w:ascii="Times New Roman" w:hAnsi="Times New Roman"/>
                <w:i/>
                <w:sz w:val="24"/>
                <w:szCs w:val="24"/>
              </w:rPr>
              <w:t>Stewardship and Professionalism</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Ensure all actions, job performance, personal conduct and communications </w:t>
            </w:r>
            <w:r w:rsidR="006035A7" w:rsidRPr="004E710F">
              <w:rPr>
                <w:rFonts w:ascii="Times New Roman" w:hAnsi="Times New Roman"/>
                <w:sz w:val="24"/>
                <w:szCs w:val="24"/>
              </w:rPr>
              <w:t>always represent the organization in a high professional manner</w:t>
            </w:r>
            <w:r w:rsidRPr="004E710F">
              <w:rPr>
                <w:rFonts w:ascii="Times New Roman" w:hAnsi="Times New Roman"/>
                <w:sz w:val="24"/>
                <w:szCs w:val="24"/>
              </w:rPr>
              <w:t>.</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Uphold and ensure compliance and attention to all corporate policies and procedures as well as the overall mission and values of the organization. </w:t>
            </w:r>
          </w:p>
          <w:p w:rsidR="000B6B1F" w:rsidRPr="004E710F" w:rsidRDefault="000B6B1F" w:rsidP="00536A33">
            <w:pPr>
              <w:ind w:firstLine="360"/>
              <w:rPr>
                <w:rFonts w:ascii="Times New Roman" w:hAnsi="Times New Roman"/>
                <w:i/>
                <w:sz w:val="24"/>
                <w:szCs w:val="24"/>
              </w:rPr>
            </w:pPr>
          </w:p>
          <w:p w:rsidR="000B6B1F" w:rsidRPr="004E710F" w:rsidRDefault="000B6B1F" w:rsidP="00536A33">
            <w:pPr>
              <w:ind w:firstLine="360"/>
              <w:rPr>
                <w:rFonts w:ascii="Times New Roman" w:hAnsi="Times New Roman"/>
                <w:i/>
                <w:sz w:val="24"/>
                <w:szCs w:val="24"/>
              </w:rPr>
            </w:pPr>
            <w:r w:rsidRPr="004E710F">
              <w:rPr>
                <w:rFonts w:ascii="Times New Roman" w:hAnsi="Times New Roman"/>
                <w:i/>
                <w:sz w:val="24"/>
                <w:szCs w:val="24"/>
              </w:rPr>
              <w:t>Essential Functions/ Key Competencies</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Demonstrate a high level of skill at building relationships and customer service.</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Demonstrate interpersonal savvy and influence skills in managing difficult clients and patients. </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Demonstrate high degree of knowledge and competency in the practice of medicine and associated charting requirements.  </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Requisite skills and ability to perform certain medical tasks as assigned</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Demonstrate a high level of </w:t>
            </w:r>
            <w:r w:rsidR="006035A7" w:rsidRPr="004E710F">
              <w:rPr>
                <w:rFonts w:ascii="Times New Roman" w:hAnsi="Times New Roman"/>
                <w:sz w:val="24"/>
                <w:szCs w:val="24"/>
              </w:rPr>
              <w:t>problem-solving</w:t>
            </w:r>
            <w:r w:rsidRPr="004E710F">
              <w:rPr>
                <w:rFonts w:ascii="Times New Roman" w:hAnsi="Times New Roman"/>
                <w:sz w:val="24"/>
                <w:szCs w:val="24"/>
              </w:rPr>
              <w:t xml:space="preserve"> skill to better serve patients and staff.</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Strong attention to detail and accuracy.</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Ability to utilize computers for data entry and information retrieval.</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Excellent verbal and written communication skills.</w:t>
            </w:r>
          </w:p>
          <w:p w:rsidR="000B6B1F" w:rsidRPr="004E710F" w:rsidRDefault="000B6B1F" w:rsidP="004E710F">
            <w:pPr>
              <w:numPr>
                <w:ilvl w:val="0"/>
                <w:numId w:val="20"/>
              </w:numPr>
              <w:overflowPunct w:val="0"/>
              <w:autoSpaceDE w:val="0"/>
              <w:autoSpaceDN w:val="0"/>
              <w:adjustRightInd w:val="0"/>
              <w:spacing w:before="0" w:after="0"/>
              <w:textAlignment w:val="baseline"/>
              <w:rPr>
                <w:rFonts w:ascii="Times New Roman" w:hAnsi="Times New Roman"/>
                <w:sz w:val="24"/>
                <w:szCs w:val="24"/>
              </w:rPr>
            </w:pPr>
            <w:r w:rsidRPr="004E710F">
              <w:rPr>
                <w:rFonts w:ascii="Times New Roman" w:hAnsi="Times New Roman"/>
                <w:sz w:val="24"/>
                <w:szCs w:val="24"/>
              </w:rPr>
              <w:t xml:space="preserve">Ability to </w:t>
            </w:r>
            <w:r w:rsidR="006035A7" w:rsidRPr="004E710F">
              <w:rPr>
                <w:rFonts w:ascii="Times New Roman" w:hAnsi="Times New Roman"/>
                <w:sz w:val="24"/>
                <w:szCs w:val="24"/>
              </w:rPr>
              <w:t>implement and</w:t>
            </w:r>
            <w:r w:rsidRPr="004E710F">
              <w:rPr>
                <w:rFonts w:ascii="Times New Roman" w:hAnsi="Times New Roman"/>
                <w:sz w:val="24"/>
                <w:szCs w:val="24"/>
              </w:rPr>
              <w:t xml:space="preserve"> evaluate operational and administrative processes.</w:t>
            </w:r>
          </w:p>
          <w:p w:rsidR="000B6B1F" w:rsidRPr="004E710F" w:rsidRDefault="000B6B1F" w:rsidP="00536A33">
            <w:pPr>
              <w:overflowPunct w:val="0"/>
              <w:autoSpaceDE w:val="0"/>
              <w:autoSpaceDN w:val="0"/>
              <w:adjustRightInd w:val="0"/>
              <w:spacing w:before="0" w:after="0"/>
              <w:ind w:left="720"/>
              <w:textAlignment w:val="baseline"/>
              <w:rPr>
                <w:rFonts w:ascii="Times New Roman" w:hAnsi="Times New Roman"/>
                <w:sz w:val="24"/>
                <w:szCs w:val="24"/>
              </w:rPr>
            </w:pPr>
          </w:p>
        </w:tc>
      </w:tr>
      <w:tr w:rsidR="000B6B1F" w:rsidRPr="00064058" w:rsidTr="002D2519">
        <w:trPr>
          <w:trHeight w:val="402"/>
        </w:trPr>
        <w:tc>
          <w:tcPr>
            <w:tcW w:w="9576" w:type="dxa"/>
            <w:gridSpan w:val="5"/>
            <w:shd w:val="clear" w:color="auto" w:fill="DDD9C3" w:themeFill="background2" w:themeFillShade="E6"/>
            <w:tcMar>
              <w:top w:w="29" w:type="dxa"/>
              <w:left w:w="115" w:type="dxa"/>
              <w:bottom w:w="29" w:type="dxa"/>
              <w:right w:w="115" w:type="dxa"/>
            </w:tcMar>
          </w:tcPr>
          <w:p w:rsidR="000B6B1F" w:rsidRPr="00064058" w:rsidRDefault="000B6B1F" w:rsidP="00536A33">
            <w:pPr>
              <w:spacing w:after="120" w:line="276" w:lineRule="auto"/>
              <w:ind w:left="720" w:hanging="720"/>
              <w:rPr>
                <w:rFonts w:ascii="Times New Roman" w:hAnsi="Times New Roman"/>
                <w:b/>
                <w:sz w:val="24"/>
                <w:szCs w:val="24"/>
              </w:rPr>
            </w:pPr>
            <w:r w:rsidRPr="00064058">
              <w:rPr>
                <w:rFonts w:ascii="Times New Roman" w:hAnsi="Times New Roman"/>
                <w:b/>
                <w:sz w:val="24"/>
                <w:szCs w:val="24"/>
              </w:rPr>
              <w:lastRenderedPageBreak/>
              <w:t>Working Conditions:</w:t>
            </w:r>
          </w:p>
        </w:tc>
      </w:tr>
      <w:tr w:rsidR="000B6B1F" w:rsidRPr="00064058" w:rsidTr="002D2519">
        <w:trPr>
          <w:trHeight w:val="474"/>
        </w:trPr>
        <w:tc>
          <w:tcPr>
            <w:tcW w:w="9576" w:type="dxa"/>
            <w:gridSpan w:val="5"/>
            <w:shd w:val="clear" w:color="auto" w:fill="auto"/>
            <w:tcMar>
              <w:top w:w="29" w:type="dxa"/>
              <w:left w:w="115" w:type="dxa"/>
              <w:bottom w:w="29" w:type="dxa"/>
              <w:right w:w="115" w:type="dxa"/>
            </w:tcMar>
          </w:tcPr>
          <w:p w:rsidR="000B6B1F" w:rsidRPr="00064058" w:rsidRDefault="000B6B1F" w:rsidP="00536A33">
            <w:pPr>
              <w:pStyle w:val="Secondarylabels"/>
              <w:rPr>
                <w:rFonts w:ascii="Times New Roman" w:hAnsi="Times New Roman"/>
                <w:sz w:val="24"/>
                <w:szCs w:val="24"/>
              </w:rPr>
            </w:pPr>
            <w:r w:rsidRPr="00064058">
              <w:rPr>
                <w:rFonts w:ascii="Times New Roman" w:hAnsi="Times New Roman"/>
                <w:sz w:val="24"/>
                <w:szCs w:val="24"/>
              </w:rPr>
              <w:t>Lifting Requirements:</w:t>
            </w:r>
          </w:p>
          <w:p w:rsidR="000B6B1F" w:rsidRPr="00064058" w:rsidRDefault="000B6B1F" w:rsidP="00536A33">
            <w:pPr>
              <w:pStyle w:val="Secondarylabels"/>
              <w:rPr>
                <w:rFonts w:ascii="Times New Roman" w:hAnsi="Times New Roman"/>
                <w:b w:val="0"/>
                <w:sz w:val="24"/>
                <w:szCs w:val="24"/>
              </w:rPr>
            </w:pPr>
            <w:r w:rsidRPr="00064058">
              <w:rPr>
                <w:rFonts w:ascii="Times New Roman" w:hAnsi="Times New Roman"/>
                <w:b w:val="0"/>
                <w:sz w:val="24"/>
                <w:szCs w:val="24"/>
              </w:rPr>
              <w:lastRenderedPageBreak/>
              <w:t>Light Work – Exerting up to 20 pounds of force frequently, and/or a negligible amount of force constantly to move objects.  If the use of arm and/or leg control requires exertion of forces greater than that of sedentary work and if the worker sits most of the time, the job is considered light work.</w:t>
            </w:r>
          </w:p>
          <w:p w:rsidR="000B6B1F" w:rsidRPr="00064058" w:rsidRDefault="000B6B1F" w:rsidP="00536A33">
            <w:pPr>
              <w:pStyle w:val="Secondarylabels"/>
              <w:spacing w:before="0"/>
              <w:rPr>
                <w:rFonts w:ascii="Times New Roman" w:hAnsi="Times New Roman"/>
                <w:sz w:val="24"/>
                <w:szCs w:val="24"/>
              </w:rPr>
            </w:pPr>
          </w:p>
          <w:p w:rsidR="000B6B1F" w:rsidRPr="00064058" w:rsidRDefault="000B6B1F" w:rsidP="00536A33">
            <w:pPr>
              <w:pStyle w:val="Secondarylabels"/>
              <w:rPr>
                <w:rFonts w:ascii="Times New Roman" w:hAnsi="Times New Roman"/>
                <w:sz w:val="24"/>
                <w:szCs w:val="24"/>
              </w:rPr>
            </w:pPr>
            <w:r w:rsidRPr="00064058">
              <w:rPr>
                <w:rFonts w:ascii="Times New Roman" w:hAnsi="Times New Roman"/>
                <w:sz w:val="24"/>
                <w:szCs w:val="24"/>
              </w:rPr>
              <w:t>Physical Requirements:</w:t>
            </w:r>
          </w:p>
          <w:p w:rsidR="000B6B1F" w:rsidRPr="00064058" w:rsidRDefault="000B6B1F" w:rsidP="00536A33">
            <w:pPr>
              <w:pStyle w:val="Secondarylabels"/>
              <w:rPr>
                <w:rFonts w:ascii="Times New Roman" w:hAnsi="Times New Roman"/>
                <w:b w:val="0"/>
                <w:sz w:val="24"/>
                <w:szCs w:val="24"/>
              </w:rPr>
            </w:pPr>
            <w:r w:rsidRPr="00064058">
              <w:rPr>
                <w:rFonts w:ascii="Times New Roman" w:hAnsi="Times New Roman"/>
                <w:b w:val="0"/>
                <w:sz w:val="24"/>
                <w:szCs w:val="24"/>
              </w:rPr>
              <w:t xml:space="preserve">Stand or Sit, Walk, Use hands/fingers to handle or feel, Stoop, kneel or crouch, talk/hear, See, Pushing or Pulling, Reaching, Repetitive Motion.  Ability to carry </w:t>
            </w:r>
          </w:p>
          <w:p w:rsidR="000B6B1F" w:rsidRPr="00064058" w:rsidRDefault="000B6B1F" w:rsidP="00536A33">
            <w:pPr>
              <w:pStyle w:val="Secondarylabels"/>
              <w:spacing w:before="0"/>
              <w:rPr>
                <w:rFonts w:ascii="Times New Roman" w:hAnsi="Times New Roman"/>
                <w:sz w:val="24"/>
                <w:szCs w:val="24"/>
              </w:rPr>
            </w:pPr>
          </w:p>
          <w:p w:rsidR="000B6B1F" w:rsidRPr="00064058" w:rsidRDefault="000B6B1F" w:rsidP="00536A33">
            <w:pPr>
              <w:pStyle w:val="Secondarylabels"/>
              <w:rPr>
                <w:rFonts w:ascii="Times New Roman" w:hAnsi="Times New Roman"/>
                <w:sz w:val="24"/>
                <w:szCs w:val="24"/>
              </w:rPr>
            </w:pPr>
            <w:r w:rsidRPr="00064058">
              <w:rPr>
                <w:rFonts w:ascii="Times New Roman" w:hAnsi="Times New Roman"/>
                <w:sz w:val="24"/>
                <w:szCs w:val="24"/>
              </w:rPr>
              <w:t>Hazards and Atmospheric Conditions:</w:t>
            </w:r>
          </w:p>
          <w:p w:rsidR="000B6B1F" w:rsidRPr="00064058" w:rsidRDefault="000B6B1F" w:rsidP="00536A33">
            <w:pPr>
              <w:spacing w:before="0" w:after="0"/>
              <w:rPr>
                <w:rFonts w:ascii="Times New Roman" w:hAnsi="Times New Roman"/>
                <w:sz w:val="24"/>
                <w:szCs w:val="24"/>
              </w:rPr>
            </w:pPr>
            <w:r w:rsidRPr="00064058">
              <w:rPr>
                <w:rFonts w:ascii="Times New Roman" w:hAnsi="Times New Roman"/>
                <w:sz w:val="24"/>
                <w:szCs w:val="24"/>
              </w:rPr>
              <w:t>Limited exposure to dust and electrical hazards, in relation to the storage of files and the operation of office equipment.  Limited exposure to fumes, wet and/or humid, noise, chemical hazards, and radiant energy hazards, variations in temperature relating to the normal operation of the administrative office and medical clinic sites, and travel to and from locations.  Some work may occur in a community setting and may include contacts in a high crime area and in extremes of temperature.</w:t>
            </w:r>
          </w:p>
          <w:p w:rsidR="000B6B1F" w:rsidRPr="00064058" w:rsidRDefault="000B6B1F" w:rsidP="00536A33">
            <w:pPr>
              <w:pStyle w:val="Secondarylabels"/>
              <w:spacing w:before="0"/>
              <w:rPr>
                <w:rFonts w:ascii="Times New Roman" w:hAnsi="Times New Roman"/>
                <w:sz w:val="24"/>
                <w:szCs w:val="24"/>
              </w:rPr>
            </w:pPr>
          </w:p>
          <w:p w:rsidR="000B6B1F" w:rsidRPr="00064058" w:rsidRDefault="000B6B1F" w:rsidP="00536A33">
            <w:pPr>
              <w:pStyle w:val="Secondarylabels"/>
              <w:rPr>
                <w:rFonts w:ascii="Times New Roman" w:hAnsi="Times New Roman"/>
                <w:sz w:val="24"/>
                <w:szCs w:val="24"/>
              </w:rPr>
            </w:pPr>
            <w:r w:rsidRPr="00064058">
              <w:rPr>
                <w:rFonts w:ascii="Times New Roman" w:hAnsi="Times New Roman"/>
                <w:sz w:val="24"/>
                <w:szCs w:val="24"/>
              </w:rPr>
              <w:t>Physical Requirements:</w:t>
            </w:r>
          </w:p>
          <w:p w:rsidR="000B6B1F" w:rsidRPr="00064058" w:rsidRDefault="006E0709" w:rsidP="00536A33">
            <w:pPr>
              <w:overflowPunct w:val="0"/>
              <w:autoSpaceDE w:val="0"/>
              <w:autoSpaceDN w:val="0"/>
              <w:adjustRightInd w:val="0"/>
              <w:spacing w:before="0" w:after="0"/>
              <w:textAlignment w:val="baseline"/>
              <w:rPr>
                <w:rFonts w:ascii="Times New Roman" w:hAnsi="Times New Roman"/>
                <w:sz w:val="24"/>
                <w:szCs w:val="24"/>
              </w:rPr>
            </w:pPr>
            <w:r>
              <w:rPr>
                <w:rFonts w:ascii="Times New Roman" w:hAnsi="Times New Roman"/>
                <w:sz w:val="24"/>
                <w:szCs w:val="24"/>
              </w:rPr>
              <w:t>Stand or sit, walk, u</w:t>
            </w:r>
            <w:r w:rsidR="000B6B1F" w:rsidRPr="00064058">
              <w:rPr>
                <w:rFonts w:ascii="Times New Roman" w:hAnsi="Times New Roman"/>
                <w:sz w:val="24"/>
                <w:szCs w:val="24"/>
              </w:rPr>
              <w:t xml:space="preserve">se hands/fingers to handle, feel, or grab, climb, stoop, kneel or crouch, occasional lifting of 40-50 pounds, talk/hear, see, taste/smell, pushing or pulling, reaching, repetitive motion.  </w:t>
            </w:r>
          </w:p>
          <w:p w:rsidR="000B6B1F" w:rsidRPr="00064058" w:rsidRDefault="000B6B1F" w:rsidP="00536A33">
            <w:pPr>
              <w:pStyle w:val="Secondarylabels"/>
              <w:spacing w:before="0"/>
              <w:rPr>
                <w:rFonts w:ascii="Times New Roman" w:hAnsi="Times New Roman"/>
                <w:sz w:val="24"/>
                <w:szCs w:val="24"/>
              </w:rPr>
            </w:pPr>
          </w:p>
          <w:p w:rsidR="000B6B1F" w:rsidRPr="00064058" w:rsidRDefault="000B6B1F" w:rsidP="00536A33">
            <w:pPr>
              <w:pStyle w:val="Secondarylabels"/>
              <w:rPr>
                <w:rFonts w:ascii="Times New Roman" w:hAnsi="Times New Roman"/>
                <w:sz w:val="24"/>
                <w:szCs w:val="24"/>
              </w:rPr>
            </w:pPr>
            <w:r w:rsidRPr="00064058">
              <w:rPr>
                <w:rFonts w:ascii="Times New Roman" w:hAnsi="Times New Roman"/>
                <w:sz w:val="24"/>
                <w:szCs w:val="24"/>
              </w:rPr>
              <w:t>Equipment and Tools:</w:t>
            </w:r>
          </w:p>
          <w:p w:rsidR="000B6B1F" w:rsidRPr="00064058" w:rsidRDefault="000B6B1F" w:rsidP="00536A33">
            <w:pPr>
              <w:pStyle w:val="Secondarylabels"/>
              <w:rPr>
                <w:rFonts w:ascii="Times New Roman" w:hAnsi="Times New Roman"/>
                <w:b w:val="0"/>
                <w:sz w:val="24"/>
                <w:szCs w:val="24"/>
              </w:rPr>
            </w:pPr>
            <w:r w:rsidRPr="00064058">
              <w:rPr>
                <w:rFonts w:ascii="Times New Roman" w:hAnsi="Times New Roman"/>
                <w:b w:val="0"/>
                <w:i/>
                <w:sz w:val="24"/>
                <w:szCs w:val="24"/>
                <w:u w:val="single"/>
              </w:rPr>
              <w:t>Equipment:</w:t>
            </w:r>
            <w:r w:rsidRPr="00064058">
              <w:rPr>
                <w:rFonts w:ascii="Times New Roman" w:hAnsi="Times New Roman"/>
                <w:b w:val="0"/>
                <w:sz w:val="24"/>
                <w:szCs w:val="24"/>
              </w:rPr>
              <w:t xml:space="preserve">  Computer, Copier, Printer, Scanner, Laminator, Telephone, Filing Cabinets, Office Supplies, occasional use of clinic medical supplies.</w:t>
            </w:r>
          </w:p>
          <w:p w:rsidR="000B6B1F" w:rsidRPr="00064058" w:rsidRDefault="000B6B1F" w:rsidP="00536A33">
            <w:pPr>
              <w:pStyle w:val="Secondarylabels"/>
              <w:rPr>
                <w:rFonts w:ascii="Times New Roman" w:hAnsi="Times New Roman"/>
                <w:b w:val="0"/>
                <w:sz w:val="24"/>
                <w:szCs w:val="24"/>
              </w:rPr>
            </w:pPr>
            <w:r w:rsidRPr="00064058">
              <w:rPr>
                <w:rFonts w:ascii="Times New Roman" w:hAnsi="Times New Roman"/>
                <w:b w:val="0"/>
                <w:i/>
                <w:sz w:val="24"/>
                <w:szCs w:val="24"/>
                <w:u w:val="single"/>
              </w:rPr>
              <w:t>Tools</w:t>
            </w:r>
            <w:r w:rsidRPr="00064058">
              <w:rPr>
                <w:rFonts w:ascii="Times New Roman" w:hAnsi="Times New Roman"/>
                <w:b w:val="0"/>
                <w:sz w:val="24"/>
                <w:szCs w:val="24"/>
                <w:u w:val="single"/>
              </w:rPr>
              <w:t>:</w:t>
            </w:r>
            <w:r w:rsidRPr="00064058">
              <w:rPr>
                <w:rFonts w:ascii="Times New Roman" w:hAnsi="Times New Roman"/>
                <w:b w:val="0"/>
                <w:sz w:val="24"/>
                <w:szCs w:val="24"/>
              </w:rPr>
              <w:t xml:space="preserve">  Letter opener, Hole Punch, Stapler, Scissors</w:t>
            </w:r>
          </w:p>
          <w:p w:rsidR="000B6B1F" w:rsidRPr="00064058" w:rsidRDefault="000B6B1F" w:rsidP="00536A33">
            <w:pPr>
              <w:pStyle w:val="Secondarylabels"/>
              <w:rPr>
                <w:rFonts w:ascii="Times New Roman" w:hAnsi="Times New Roman"/>
                <w:b w:val="0"/>
                <w:sz w:val="24"/>
                <w:szCs w:val="24"/>
              </w:rPr>
            </w:pPr>
            <w:r w:rsidRPr="00064058">
              <w:rPr>
                <w:rFonts w:ascii="Times New Roman" w:hAnsi="Times New Roman"/>
                <w:b w:val="0"/>
                <w:i/>
                <w:sz w:val="24"/>
                <w:szCs w:val="24"/>
                <w:u w:val="single"/>
              </w:rPr>
              <w:t>Organizational Vehicle:</w:t>
            </w:r>
            <w:r w:rsidRPr="00064058">
              <w:rPr>
                <w:rFonts w:ascii="Times New Roman" w:hAnsi="Times New Roman"/>
                <w:b w:val="0"/>
                <w:sz w:val="24"/>
                <w:szCs w:val="24"/>
              </w:rPr>
              <w:t xml:space="preserve">  Does not drive organizational vehicles.</w:t>
            </w:r>
          </w:p>
          <w:p w:rsidR="006E0709" w:rsidRDefault="006E0709" w:rsidP="00536A33">
            <w:pPr>
              <w:pStyle w:val="Secondarylabels"/>
              <w:rPr>
                <w:rFonts w:ascii="Times New Roman" w:hAnsi="Times New Roman"/>
                <w:sz w:val="24"/>
                <w:szCs w:val="24"/>
              </w:rPr>
            </w:pPr>
          </w:p>
          <w:p w:rsidR="000B6B1F" w:rsidRPr="00064058" w:rsidRDefault="000B6B1F" w:rsidP="00536A33">
            <w:pPr>
              <w:pStyle w:val="Secondarylabels"/>
              <w:rPr>
                <w:rFonts w:ascii="Times New Roman" w:hAnsi="Times New Roman"/>
                <w:sz w:val="24"/>
                <w:szCs w:val="24"/>
              </w:rPr>
            </w:pPr>
            <w:r w:rsidRPr="00064058">
              <w:rPr>
                <w:rFonts w:ascii="Times New Roman" w:hAnsi="Times New Roman"/>
                <w:sz w:val="24"/>
                <w:szCs w:val="24"/>
              </w:rPr>
              <w:t xml:space="preserve">OSHA Category: </w:t>
            </w:r>
          </w:p>
          <w:p w:rsidR="000B6B1F" w:rsidRPr="00064058" w:rsidRDefault="000B6B1F" w:rsidP="00536A33">
            <w:pPr>
              <w:rPr>
                <w:rFonts w:ascii="Times New Roman" w:hAnsi="Times New Roman"/>
                <w:sz w:val="24"/>
                <w:szCs w:val="24"/>
              </w:rPr>
            </w:pPr>
            <w:r w:rsidRPr="00064058">
              <w:rPr>
                <w:rFonts w:ascii="Times New Roman" w:hAnsi="Times New Roman"/>
                <w:sz w:val="24"/>
                <w:szCs w:val="24"/>
              </w:rPr>
              <w:t>Category II-  Job classification includes employees who are likely to have SOME occupational exposure to blood borne pathogens because Category I tasks may occasionally be required.</w:t>
            </w:r>
          </w:p>
        </w:tc>
      </w:tr>
      <w:tr w:rsidR="000B6B1F" w:rsidRPr="00064058" w:rsidTr="006848D4">
        <w:trPr>
          <w:trHeight w:val="492"/>
        </w:trPr>
        <w:tc>
          <w:tcPr>
            <w:tcW w:w="9576" w:type="dxa"/>
            <w:gridSpan w:val="5"/>
            <w:tcBorders>
              <w:bottom w:val="single" w:sz="4" w:space="0" w:color="auto"/>
            </w:tcBorders>
            <w:shd w:val="clear" w:color="auto" w:fill="DDD9C3" w:themeFill="background2" w:themeFillShade="E6"/>
            <w:tcMar>
              <w:top w:w="29" w:type="dxa"/>
              <w:left w:w="115" w:type="dxa"/>
              <w:bottom w:w="29" w:type="dxa"/>
              <w:right w:w="115" w:type="dxa"/>
            </w:tcMar>
          </w:tcPr>
          <w:p w:rsidR="000B6B1F" w:rsidRPr="00064058" w:rsidRDefault="000B6B1F" w:rsidP="00536A33">
            <w:pPr>
              <w:pStyle w:val="Secondarylabels"/>
              <w:rPr>
                <w:rFonts w:ascii="Times New Roman" w:hAnsi="Times New Roman"/>
                <w:sz w:val="24"/>
                <w:szCs w:val="24"/>
              </w:rPr>
            </w:pPr>
            <w:r w:rsidRPr="00064058">
              <w:rPr>
                <w:rFonts w:ascii="Times New Roman" w:hAnsi="Times New Roman"/>
                <w:sz w:val="24"/>
                <w:szCs w:val="24"/>
              </w:rPr>
              <w:lastRenderedPageBreak/>
              <w:t>Skills/Qualifications:</w:t>
            </w:r>
          </w:p>
        </w:tc>
      </w:tr>
      <w:tr w:rsidR="000B6B1F" w:rsidRPr="00064058" w:rsidTr="006848D4">
        <w:trPr>
          <w:trHeight w:val="699"/>
        </w:trPr>
        <w:tc>
          <w:tcPr>
            <w:tcW w:w="9576" w:type="dxa"/>
            <w:gridSpan w:val="5"/>
            <w:tcBorders>
              <w:bottom w:val="single" w:sz="4" w:space="0" w:color="auto"/>
            </w:tcBorders>
            <w:shd w:val="clear" w:color="auto" w:fill="auto"/>
            <w:tcMar>
              <w:top w:w="29" w:type="dxa"/>
              <w:left w:w="115" w:type="dxa"/>
              <w:bottom w:w="29" w:type="dxa"/>
              <w:right w:w="115" w:type="dxa"/>
            </w:tcMar>
          </w:tcPr>
          <w:p w:rsidR="000B6B1F" w:rsidRPr="00064058" w:rsidRDefault="000B6B1F" w:rsidP="00536A33">
            <w:pPr>
              <w:overflowPunct w:val="0"/>
              <w:autoSpaceDE w:val="0"/>
              <w:autoSpaceDN w:val="0"/>
              <w:adjustRightInd w:val="0"/>
              <w:spacing w:before="0" w:after="0"/>
              <w:textAlignment w:val="baseline"/>
              <w:rPr>
                <w:rFonts w:ascii="Times New Roman" w:hAnsi="Times New Roman"/>
                <w:b/>
                <w:i/>
                <w:sz w:val="24"/>
                <w:szCs w:val="24"/>
              </w:rPr>
            </w:pPr>
            <w:r w:rsidRPr="00064058">
              <w:rPr>
                <w:rFonts w:ascii="Times New Roman" w:hAnsi="Times New Roman"/>
                <w:b/>
                <w:i/>
                <w:sz w:val="24"/>
                <w:szCs w:val="24"/>
              </w:rPr>
              <w:t>Qualifications</w:t>
            </w:r>
          </w:p>
          <w:p w:rsidR="000B6B1F" w:rsidRPr="00064058" w:rsidRDefault="000B6B1F" w:rsidP="00536A33">
            <w:pPr>
              <w:numPr>
                <w:ilvl w:val="0"/>
                <w:numId w:val="12"/>
              </w:numPr>
              <w:tabs>
                <w:tab w:val="left" w:pos="1080"/>
              </w:tabs>
              <w:overflowPunct w:val="0"/>
              <w:autoSpaceDE w:val="0"/>
              <w:autoSpaceDN w:val="0"/>
              <w:adjustRightInd w:val="0"/>
              <w:spacing w:before="0" w:after="0"/>
              <w:ind w:firstLine="0"/>
              <w:textAlignment w:val="baseline"/>
              <w:rPr>
                <w:rFonts w:ascii="Times New Roman" w:hAnsi="Times New Roman"/>
                <w:sz w:val="24"/>
                <w:szCs w:val="24"/>
              </w:rPr>
            </w:pPr>
            <w:r w:rsidRPr="00064058">
              <w:rPr>
                <w:rFonts w:ascii="Times New Roman" w:hAnsi="Times New Roman"/>
                <w:sz w:val="24"/>
                <w:szCs w:val="24"/>
              </w:rPr>
              <w:t>Graduation from an accredited</w:t>
            </w:r>
            <w:r w:rsidR="00505D80">
              <w:rPr>
                <w:rFonts w:ascii="Times New Roman" w:hAnsi="Times New Roman"/>
                <w:sz w:val="24"/>
                <w:szCs w:val="24"/>
              </w:rPr>
              <w:t xml:space="preserve"> Medical Assistant Program</w:t>
            </w:r>
          </w:p>
          <w:p w:rsidR="000B6B1F" w:rsidRPr="00064058" w:rsidRDefault="00141244" w:rsidP="00536A33">
            <w:pPr>
              <w:numPr>
                <w:ilvl w:val="0"/>
                <w:numId w:val="12"/>
              </w:numPr>
              <w:tabs>
                <w:tab w:val="left" w:pos="1080"/>
              </w:tabs>
              <w:overflowPunct w:val="0"/>
              <w:autoSpaceDE w:val="0"/>
              <w:autoSpaceDN w:val="0"/>
              <w:adjustRightInd w:val="0"/>
              <w:spacing w:before="0" w:after="0"/>
              <w:ind w:firstLine="0"/>
              <w:textAlignment w:val="baseline"/>
              <w:rPr>
                <w:rFonts w:ascii="Times New Roman" w:hAnsi="Times New Roman"/>
                <w:sz w:val="24"/>
                <w:szCs w:val="24"/>
              </w:rPr>
            </w:pPr>
            <w:r>
              <w:rPr>
                <w:rFonts w:ascii="Times New Roman" w:hAnsi="Times New Roman"/>
                <w:sz w:val="24"/>
                <w:szCs w:val="24"/>
              </w:rPr>
              <w:t>C</w:t>
            </w:r>
            <w:r w:rsidR="009B2312">
              <w:rPr>
                <w:rFonts w:ascii="Times New Roman" w:hAnsi="Times New Roman"/>
                <w:sz w:val="24"/>
                <w:szCs w:val="24"/>
              </w:rPr>
              <w:t>urrent RMA or CMA Certification</w:t>
            </w:r>
          </w:p>
          <w:p w:rsidR="000B6B1F" w:rsidRPr="00064058" w:rsidRDefault="000B6B1F" w:rsidP="00536A33">
            <w:pPr>
              <w:tabs>
                <w:tab w:val="left" w:pos="1080"/>
              </w:tabs>
              <w:rPr>
                <w:rFonts w:ascii="Times New Roman" w:hAnsi="Times New Roman"/>
                <w:b/>
                <w:i/>
                <w:sz w:val="24"/>
                <w:szCs w:val="24"/>
              </w:rPr>
            </w:pPr>
          </w:p>
          <w:p w:rsidR="000B6B1F" w:rsidRPr="00064058" w:rsidRDefault="000B6B1F" w:rsidP="00536A33">
            <w:pPr>
              <w:tabs>
                <w:tab w:val="left" w:pos="1080"/>
              </w:tabs>
              <w:rPr>
                <w:rFonts w:ascii="Times New Roman" w:hAnsi="Times New Roman"/>
                <w:b/>
                <w:i/>
                <w:sz w:val="24"/>
                <w:szCs w:val="24"/>
              </w:rPr>
            </w:pPr>
            <w:r w:rsidRPr="00064058">
              <w:rPr>
                <w:rFonts w:ascii="Times New Roman" w:hAnsi="Times New Roman"/>
                <w:b/>
                <w:i/>
                <w:sz w:val="24"/>
                <w:szCs w:val="24"/>
              </w:rPr>
              <w:lastRenderedPageBreak/>
              <w:t xml:space="preserve">Skills and Experience </w:t>
            </w:r>
          </w:p>
          <w:p w:rsidR="000B6B1F" w:rsidRPr="00885692" w:rsidRDefault="00505D80" w:rsidP="00885692">
            <w:pPr>
              <w:pStyle w:val="ListParagraph"/>
              <w:numPr>
                <w:ilvl w:val="0"/>
                <w:numId w:val="19"/>
              </w:numPr>
              <w:overflowPunct w:val="0"/>
              <w:autoSpaceDE w:val="0"/>
              <w:autoSpaceDN w:val="0"/>
              <w:adjustRightInd w:val="0"/>
              <w:spacing w:before="0" w:after="0"/>
              <w:textAlignment w:val="baseline"/>
              <w:rPr>
                <w:rFonts w:ascii="Times New Roman" w:hAnsi="Times New Roman"/>
                <w:sz w:val="24"/>
                <w:szCs w:val="24"/>
              </w:rPr>
            </w:pPr>
            <w:r>
              <w:rPr>
                <w:rFonts w:ascii="Times New Roman" w:hAnsi="Times New Roman"/>
                <w:sz w:val="24"/>
                <w:szCs w:val="24"/>
              </w:rPr>
              <w:t>2 years Medical Assistant experience</w:t>
            </w:r>
            <w:r w:rsidR="00061D40">
              <w:rPr>
                <w:rFonts w:ascii="Times New Roman" w:hAnsi="Times New Roman"/>
                <w:sz w:val="24"/>
                <w:szCs w:val="24"/>
              </w:rPr>
              <w:t xml:space="preserve"> required</w:t>
            </w:r>
          </w:p>
        </w:tc>
      </w:tr>
      <w:tr w:rsidR="000B6B1F" w:rsidRPr="00064058" w:rsidTr="006848D4">
        <w:trPr>
          <w:trHeight w:val="699"/>
        </w:trPr>
        <w:tc>
          <w:tcPr>
            <w:tcW w:w="9576"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0B6B1F" w:rsidRPr="00157587" w:rsidRDefault="000B6B1F" w:rsidP="00536A33">
            <w:pPr>
              <w:rPr>
                <w:rFonts w:ascii="Times New Roman" w:hAnsi="Times New Roman"/>
                <w:sz w:val="24"/>
                <w:szCs w:val="24"/>
              </w:rPr>
            </w:pPr>
            <w:r w:rsidRPr="00157587">
              <w:rPr>
                <w:rFonts w:ascii="Times New Roman" w:hAnsi="Times New Roman"/>
                <w:b/>
                <w:sz w:val="24"/>
                <w:szCs w:val="24"/>
              </w:rPr>
              <w:lastRenderedPageBreak/>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The use of a particular expression or illustration describing duties shall not be held to exclude other duties not mentioned that are of similar kind of level of difficulty.</w:t>
            </w:r>
          </w:p>
        </w:tc>
      </w:tr>
      <w:tr w:rsidR="000B6B1F" w:rsidRPr="00064058" w:rsidTr="00181B3A">
        <w:trPr>
          <w:trHeight w:val="537"/>
        </w:trPr>
        <w:tc>
          <w:tcPr>
            <w:tcW w:w="2005" w:type="dxa"/>
            <w:tcBorders>
              <w:top w:val="single" w:sz="4" w:space="0" w:color="auto"/>
            </w:tcBorders>
            <w:shd w:val="clear" w:color="auto" w:fill="auto"/>
            <w:tcMar>
              <w:top w:w="29" w:type="dxa"/>
              <w:left w:w="115" w:type="dxa"/>
              <w:bottom w:w="29" w:type="dxa"/>
              <w:right w:w="115" w:type="dxa"/>
            </w:tcMar>
          </w:tcPr>
          <w:p w:rsidR="000B6B1F" w:rsidRPr="00064058" w:rsidRDefault="00173A51" w:rsidP="00536A33">
            <w:pPr>
              <w:spacing w:before="120" w:after="0"/>
              <w:rPr>
                <w:rFonts w:ascii="Times New Roman" w:hAnsi="Times New Roman"/>
                <w:sz w:val="24"/>
                <w:szCs w:val="24"/>
              </w:rPr>
            </w:pPr>
            <w:r>
              <w:rPr>
                <w:rFonts w:ascii="Times New Roman" w:hAnsi="Times New Roman"/>
                <w:sz w:val="24"/>
                <w:szCs w:val="24"/>
              </w:rPr>
              <w:t>Human Resources Director:</w:t>
            </w:r>
          </w:p>
        </w:tc>
        <w:tc>
          <w:tcPr>
            <w:tcW w:w="5040" w:type="dxa"/>
            <w:gridSpan w:val="2"/>
            <w:tcBorders>
              <w:top w:val="single" w:sz="4" w:space="0" w:color="auto"/>
            </w:tcBorders>
            <w:shd w:val="clear" w:color="auto" w:fill="auto"/>
            <w:tcMar>
              <w:top w:w="29" w:type="dxa"/>
              <w:left w:w="115" w:type="dxa"/>
              <w:bottom w:w="29" w:type="dxa"/>
              <w:right w:w="115" w:type="dxa"/>
            </w:tcMar>
          </w:tcPr>
          <w:p w:rsidR="000B6B1F" w:rsidRDefault="000B6B1F" w:rsidP="00536A33">
            <w:pPr>
              <w:spacing w:before="120" w:after="0"/>
              <w:rPr>
                <w:rFonts w:ascii="Times New Roman" w:hAnsi="Times New Roman"/>
                <w:sz w:val="24"/>
                <w:szCs w:val="24"/>
              </w:rPr>
            </w:pPr>
          </w:p>
          <w:p w:rsidR="00505D80" w:rsidRPr="00064058" w:rsidRDefault="00173A51" w:rsidP="00505D80">
            <w:pPr>
              <w:spacing w:before="120" w:after="0"/>
              <w:jc w:val="right"/>
              <w:rPr>
                <w:rFonts w:ascii="Times New Roman" w:hAnsi="Times New Roman"/>
                <w:sz w:val="24"/>
                <w:szCs w:val="24"/>
              </w:rPr>
            </w:pPr>
            <w:r>
              <w:rPr>
                <w:rFonts w:ascii="Times New Roman" w:hAnsi="Times New Roman"/>
                <w:sz w:val="24"/>
                <w:szCs w:val="24"/>
              </w:rPr>
              <w:t>Rebecca Shields, HR Director</w:t>
            </w:r>
            <w:bookmarkStart w:id="0" w:name="_GoBack"/>
            <w:bookmarkEnd w:id="0"/>
          </w:p>
        </w:tc>
        <w:tc>
          <w:tcPr>
            <w:tcW w:w="810" w:type="dxa"/>
            <w:tcBorders>
              <w:top w:val="single" w:sz="4" w:space="0" w:color="auto"/>
              <w:bottom w:val="single" w:sz="4" w:space="0" w:color="000000"/>
            </w:tcBorders>
            <w:shd w:val="clear" w:color="auto" w:fill="auto"/>
            <w:tcMar>
              <w:top w:w="29" w:type="dxa"/>
              <w:left w:w="115" w:type="dxa"/>
              <w:bottom w:w="29" w:type="dxa"/>
              <w:right w:w="115" w:type="dxa"/>
            </w:tcMar>
          </w:tcPr>
          <w:p w:rsidR="000B6B1F" w:rsidRPr="00064058" w:rsidRDefault="000B6B1F" w:rsidP="00536A33">
            <w:pPr>
              <w:spacing w:before="120" w:after="0"/>
              <w:rPr>
                <w:rFonts w:ascii="Times New Roman" w:hAnsi="Times New Roman"/>
                <w:sz w:val="24"/>
                <w:szCs w:val="24"/>
              </w:rPr>
            </w:pPr>
          </w:p>
          <w:p w:rsidR="000B6B1F" w:rsidRPr="00064058" w:rsidRDefault="000B6B1F" w:rsidP="00536A33">
            <w:pPr>
              <w:spacing w:before="120" w:after="0"/>
              <w:rPr>
                <w:rFonts w:ascii="Times New Roman" w:hAnsi="Times New Roman"/>
                <w:sz w:val="24"/>
                <w:szCs w:val="24"/>
              </w:rPr>
            </w:pPr>
            <w:r w:rsidRPr="00064058">
              <w:rPr>
                <w:rFonts w:ascii="Times New Roman" w:hAnsi="Times New Roman"/>
                <w:sz w:val="24"/>
                <w:szCs w:val="24"/>
              </w:rPr>
              <w:t>Date:</w:t>
            </w:r>
          </w:p>
        </w:tc>
        <w:tc>
          <w:tcPr>
            <w:tcW w:w="1721" w:type="dxa"/>
            <w:tcBorders>
              <w:top w:val="single" w:sz="4" w:space="0" w:color="auto"/>
            </w:tcBorders>
            <w:shd w:val="clear" w:color="auto" w:fill="auto"/>
            <w:tcMar>
              <w:top w:w="29" w:type="dxa"/>
              <w:left w:w="115" w:type="dxa"/>
              <w:bottom w:w="29" w:type="dxa"/>
              <w:right w:w="115" w:type="dxa"/>
            </w:tcMar>
          </w:tcPr>
          <w:p w:rsidR="00505D80" w:rsidRDefault="00505D80" w:rsidP="00536A33">
            <w:pPr>
              <w:spacing w:before="120" w:after="0"/>
              <w:rPr>
                <w:rFonts w:ascii="Times New Roman" w:hAnsi="Times New Roman"/>
                <w:sz w:val="24"/>
                <w:szCs w:val="24"/>
              </w:rPr>
            </w:pPr>
          </w:p>
          <w:p w:rsidR="000B6B1F" w:rsidRPr="00064058" w:rsidRDefault="00061D40" w:rsidP="00536A33">
            <w:pPr>
              <w:spacing w:before="120" w:after="0"/>
              <w:rPr>
                <w:rFonts w:ascii="Times New Roman" w:hAnsi="Times New Roman"/>
                <w:sz w:val="24"/>
                <w:szCs w:val="24"/>
              </w:rPr>
            </w:pPr>
            <w:r>
              <w:rPr>
                <w:rFonts w:ascii="Times New Roman" w:hAnsi="Times New Roman"/>
                <w:sz w:val="24"/>
                <w:szCs w:val="24"/>
              </w:rPr>
              <w:t>08/27/2019</w:t>
            </w:r>
          </w:p>
        </w:tc>
      </w:tr>
      <w:tr w:rsidR="000B6B1F" w:rsidRPr="00064058" w:rsidTr="00181B3A">
        <w:trPr>
          <w:trHeight w:val="672"/>
        </w:trPr>
        <w:tc>
          <w:tcPr>
            <w:tcW w:w="2005" w:type="dxa"/>
            <w:shd w:val="clear" w:color="auto" w:fill="auto"/>
            <w:tcMar>
              <w:top w:w="29" w:type="dxa"/>
              <w:left w:w="115" w:type="dxa"/>
              <w:bottom w:w="29" w:type="dxa"/>
              <w:right w:w="115" w:type="dxa"/>
            </w:tcMar>
          </w:tcPr>
          <w:p w:rsidR="000B6B1F" w:rsidRPr="00064058" w:rsidRDefault="000B6B1F" w:rsidP="00536A33">
            <w:pPr>
              <w:spacing w:before="120" w:after="0"/>
              <w:rPr>
                <w:rFonts w:ascii="Times New Roman" w:hAnsi="Times New Roman"/>
                <w:sz w:val="24"/>
                <w:szCs w:val="24"/>
              </w:rPr>
            </w:pPr>
            <w:r w:rsidRPr="00064058">
              <w:rPr>
                <w:rFonts w:ascii="Times New Roman" w:hAnsi="Times New Roman"/>
                <w:sz w:val="24"/>
                <w:szCs w:val="24"/>
              </w:rPr>
              <w:t xml:space="preserve"> </w:t>
            </w:r>
          </w:p>
          <w:p w:rsidR="000B6B1F" w:rsidRPr="00064058" w:rsidRDefault="000B6B1F" w:rsidP="00536A33">
            <w:pPr>
              <w:spacing w:before="120" w:after="0"/>
              <w:rPr>
                <w:rFonts w:ascii="Times New Roman" w:hAnsi="Times New Roman"/>
                <w:sz w:val="24"/>
                <w:szCs w:val="24"/>
              </w:rPr>
            </w:pPr>
            <w:r w:rsidRPr="00064058">
              <w:rPr>
                <w:rFonts w:ascii="Times New Roman" w:hAnsi="Times New Roman"/>
                <w:sz w:val="24"/>
                <w:szCs w:val="24"/>
              </w:rPr>
              <w:t>CEO Approval:</w:t>
            </w:r>
          </w:p>
        </w:tc>
        <w:tc>
          <w:tcPr>
            <w:tcW w:w="5040" w:type="dxa"/>
            <w:gridSpan w:val="2"/>
            <w:shd w:val="clear" w:color="auto" w:fill="auto"/>
            <w:tcMar>
              <w:top w:w="29" w:type="dxa"/>
              <w:left w:w="115" w:type="dxa"/>
              <w:bottom w:w="29" w:type="dxa"/>
              <w:right w:w="115" w:type="dxa"/>
            </w:tcMar>
          </w:tcPr>
          <w:p w:rsidR="00505D80" w:rsidRDefault="00505D80" w:rsidP="00536A33">
            <w:pPr>
              <w:spacing w:before="120" w:after="0"/>
              <w:rPr>
                <w:rFonts w:ascii="Times New Roman" w:hAnsi="Times New Roman"/>
                <w:noProof/>
                <w:sz w:val="24"/>
                <w:szCs w:val="24"/>
              </w:rPr>
            </w:pPr>
          </w:p>
          <w:p w:rsidR="000B6B1F" w:rsidRPr="00064058" w:rsidRDefault="000B6B1F" w:rsidP="00505D80">
            <w:pPr>
              <w:spacing w:before="120" w:after="0"/>
              <w:jc w:val="right"/>
              <w:rPr>
                <w:rFonts w:ascii="Times New Roman" w:hAnsi="Times New Roman"/>
                <w:sz w:val="24"/>
                <w:szCs w:val="24"/>
              </w:rPr>
            </w:pPr>
            <w:r w:rsidRPr="00064058">
              <w:rPr>
                <w:rFonts w:ascii="Times New Roman" w:hAnsi="Times New Roman"/>
                <w:sz w:val="24"/>
                <w:szCs w:val="24"/>
              </w:rPr>
              <w:t xml:space="preserve">                                                            </w:t>
            </w:r>
            <w:r w:rsidR="00505D80">
              <w:rPr>
                <w:rFonts w:ascii="Times New Roman" w:hAnsi="Times New Roman"/>
                <w:sz w:val="24"/>
                <w:szCs w:val="24"/>
              </w:rPr>
              <w:t xml:space="preserve">           </w:t>
            </w:r>
            <w:r w:rsidRPr="00064058">
              <w:rPr>
                <w:rFonts w:ascii="Times New Roman" w:hAnsi="Times New Roman"/>
                <w:sz w:val="24"/>
                <w:szCs w:val="24"/>
              </w:rPr>
              <w:t xml:space="preserve">  Doni Miller, CEO  </w:t>
            </w:r>
          </w:p>
        </w:tc>
        <w:tc>
          <w:tcPr>
            <w:tcW w:w="810" w:type="dxa"/>
            <w:shd w:val="clear" w:color="auto" w:fill="auto"/>
            <w:tcMar>
              <w:top w:w="29" w:type="dxa"/>
              <w:left w:w="115" w:type="dxa"/>
              <w:bottom w:w="29" w:type="dxa"/>
              <w:right w:w="115" w:type="dxa"/>
            </w:tcMar>
          </w:tcPr>
          <w:p w:rsidR="000B6B1F" w:rsidRPr="00064058" w:rsidRDefault="000B6B1F" w:rsidP="00536A33">
            <w:pPr>
              <w:spacing w:before="120" w:after="0"/>
              <w:rPr>
                <w:rFonts w:ascii="Times New Roman" w:hAnsi="Times New Roman"/>
                <w:sz w:val="24"/>
                <w:szCs w:val="24"/>
              </w:rPr>
            </w:pPr>
          </w:p>
          <w:p w:rsidR="000B6B1F" w:rsidRPr="00064058" w:rsidRDefault="000B6B1F" w:rsidP="00536A33">
            <w:pPr>
              <w:spacing w:before="120" w:after="0"/>
              <w:rPr>
                <w:rFonts w:ascii="Times New Roman" w:hAnsi="Times New Roman"/>
                <w:sz w:val="24"/>
                <w:szCs w:val="24"/>
              </w:rPr>
            </w:pPr>
            <w:r w:rsidRPr="00064058">
              <w:rPr>
                <w:rFonts w:ascii="Times New Roman" w:hAnsi="Times New Roman"/>
                <w:sz w:val="24"/>
                <w:szCs w:val="24"/>
              </w:rPr>
              <w:t>Date:</w:t>
            </w:r>
          </w:p>
        </w:tc>
        <w:tc>
          <w:tcPr>
            <w:tcW w:w="1721" w:type="dxa"/>
            <w:shd w:val="clear" w:color="auto" w:fill="auto"/>
            <w:tcMar>
              <w:top w:w="29" w:type="dxa"/>
              <w:left w:w="115" w:type="dxa"/>
              <w:bottom w:w="29" w:type="dxa"/>
              <w:right w:w="115" w:type="dxa"/>
            </w:tcMar>
          </w:tcPr>
          <w:p w:rsidR="000B6B1F" w:rsidRPr="00064058" w:rsidRDefault="000B6B1F" w:rsidP="00536A33">
            <w:pPr>
              <w:spacing w:before="120" w:after="0"/>
              <w:rPr>
                <w:rFonts w:ascii="Times New Roman" w:hAnsi="Times New Roman"/>
                <w:sz w:val="24"/>
                <w:szCs w:val="24"/>
              </w:rPr>
            </w:pPr>
          </w:p>
          <w:p w:rsidR="000B6B1F" w:rsidRPr="00064058" w:rsidRDefault="00061D40" w:rsidP="00536A33">
            <w:pPr>
              <w:spacing w:before="120" w:after="0"/>
              <w:rPr>
                <w:rFonts w:ascii="Times New Roman" w:hAnsi="Times New Roman"/>
                <w:sz w:val="24"/>
                <w:szCs w:val="24"/>
              </w:rPr>
            </w:pPr>
            <w:r>
              <w:rPr>
                <w:rFonts w:ascii="Times New Roman" w:hAnsi="Times New Roman"/>
                <w:sz w:val="24"/>
                <w:szCs w:val="24"/>
              </w:rPr>
              <w:t>08/27/2019</w:t>
            </w:r>
          </w:p>
        </w:tc>
      </w:tr>
      <w:tr w:rsidR="000B6B1F" w:rsidRPr="00064058" w:rsidTr="006848D4">
        <w:trPr>
          <w:trHeight w:val="447"/>
        </w:trPr>
        <w:tc>
          <w:tcPr>
            <w:tcW w:w="9576" w:type="dxa"/>
            <w:gridSpan w:val="5"/>
            <w:shd w:val="clear" w:color="auto" w:fill="auto"/>
            <w:tcMar>
              <w:top w:w="29" w:type="dxa"/>
              <w:left w:w="115" w:type="dxa"/>
              <w:bottom w:w="29" w:type="dxa"/>
              <w:right w:w="115" w:type="dxa"/>
            </w:tcMar>
          </w:tcPr>
          <w:p w:rsidR="000B6B1F" w:rsidRPr="00064058" w:rsidRDefault="000B6B1F" w:rsidP="00536A33">
            <w:pPr>
              <w:rPr>
                <w:rFonts w:ascii="Times New Roman" w:hAnsi="Times New Roman"/>
                <w:b/>
                <w:sz w:val="24"/>
                <w:szCs w:val="24"/>
              </w:rPr>
            </w:pPr>
            <w:r w:rsidRPr="00064058">
              <w:rPr>
                <w:rFonts w:ascii="Times New Roman" w:hAnsi="Times New Roman"/>
                <w:b/>
                <w:sz w:val="24"/>
                <w:szCs w:val="24"/>
              </w:rPr>
              <w:t xml:space="preserve">I have reviewed and understand the requirements of my job description. </w:t>
            </w:r>
          </w:p>
        </w:tc>
      </w:tr>
      <w:tr w:rsidR="000B6B1F" w:rsidRPr="00064058" w:rsidTr="00181B3A">
        <w:trPr>
          <w:trHeight w:val="618"/>
        </w:trPr>
        <w:tc>
          <w:tcPr>
            <w:tcW w:w="2005" w:type="dxa"/>
            <w:shd w:val="clear" w:color="auto" w:fill="auto"/>
            <w:tcMar>
              <w:top w:w="29" w:type="dxa"/>
              <w:left w:w="115" w:type="dxa"/>
              <w:bottom w:w="29" w:type="dxa"/>
              <w:right w:w="115" w:type="dxa"/>
            </w:tcMar>
          </w:tcPr>
          <w:p w:rsidR="000B6B1F" w:rsidRPr="00064058" w:rsidRDefault="000B6B1F" w:rsidP="00536A33">
            <w:pPr>
              <w:rPr>
                <w:rFonts w:ascii="Times New Roman" w:hAnsi="Times New Roman"/>
                <w:sz w:val="24"/>
                <w:szCs w:val="24"/>
              </w:rPr>
            </w:pPr>
            <w:r w:rsidRPr="00064058">
              <w:rPr>
                <w:rFonts w:ascii="Times New Roman" w:hAnsi="Times New Roman"/>
                <w:sz w:val="24"/>
                <w:szCs w:val="24"/>
              </w:rPr>
              <w:t>Employee Signature:</w:t>
            </w:r>
          </w:p>
        </w:tc>
        <w:tc>
          <w:tcPr>
            <w:tcW w:w="5040" w:type="dxa"/>
            <w:gridSpan w:val="2"/>
            <w:shd w:val="clear" w:color="auto" w:fill="auto"/>
            <w:tcMar>
              <w:top w:w="29" w:type="dxa"/>
              <w:left w:w="115" w:type="dxa"/>
              <w:bottom w:w="29" w:type="dxa"/>
              <w:right w:w="115" w:type="dxa"/>
            </w:tcMar>
          </w:tcPr>
          <w:p w:rsidR="000B6B1F" w:rsidRPr="00064058" w:rsidRDefault="000B6B1F" w:rsidP="00536A33">
            <w:pPr>
              <w:rPr>
                <w:rFonts w:ascii="Times New Roman" w:hAnsi="Times New Roman"/>
                <w:sz w:val="24"/>
                <w:szCs w:val="24"/>
              </w:rPr>
            </w:pPr>
          </w:p>
        </w:tc>
        <w:tc>
          <w:tcPr>
            <w:tcW w:w="810" w:type="dxa"/>
            <w:shd w:val="clear" w:color="auto" w:fill="auto"/>
            <w:tcMar>
              <w:top w:w="29" w:type="dxa"/>
              <w:left w:w="115" w:type="dxa"/>
              <w:bottom w:w="29" w:type="dxa"/>
              <w:right w:w="115" w:type="dxa"/>
            </w:tcMar>
          </w:tcPr>
          <w:p w:rsidR="000B6B1F" w:rsidRPr="00064058" w:rsidRDefault="000B6B1F" w:rsidP="00536A33">
            <w:pPr>
              <w:rPr>
                <w:rFonts w:ascii="Times New Roman" w:hAnsi="Times New Roman"/>
                <w:sz w:val="24"/>
                <w:szCs w:val="24"/>
              </w:rPr>
            </w:pPr>
          </w:p>
          <w:p w:rsidR="000B6B1F" w:rsidRPr="00064058" w:rsidRDefault="000B6B1F" w:rsidP="00536A33">
            <w:pPr>
              <w:rPr>
                <w:rFonts w:ascii="Times New Roman" w:hAnsi="Times New Roman"/>
                <w:sz w:val="24"/>
                <w:szCs w:val="24"/>
              </w:rPr>
            </w:pPr>
            <w:r w:rsidRPr="00064058">
              <w:rPr>
                <w:rFonts w:ascii="Times New Roman" w:hAnsi="Times New Roman"/>
                <w:sz w:val="24"/>
                <w:szCs w:val="24"/>
              </w:rPr>
              <w:t>Date:</w:t>
            </w:r>
          </w:p>
        </w:tc>
        <w:tc>
          <w:tcPr>
            <w:tcW w:w="1721" w:type="dxa"/>
            <w:shd w:val="clear" w:color="auto" w:fill="auto"/>
            <w:tcMar>
              <w:top w:w="29" w:type="dxa"/>
              <w:left w:w="115" w:type="dxa"/>
              <w:bottom w:w="29" w:type="dxa"/>
              <w:right w:w="115" w:type="dxa"/>
            </w:tcMar>
          </w:tcPr>
          <w:p w:rsidR="000B6B1F" w:rsidRPr="00064058" w:rsidRDefault="000B6B1F" w:rsidP="00536A33">
            <w:pPr>
              <w:rPr>
                <w:rFonts w:ascii="Times New Roman" w:hAnsi="Times New Roman"/>
                <w:sz w:val="24"/>
                <w:szCs w:val="24"/>
              </w:rPr>
            </w:pPr>
          </w:p>
        </w:tc>
      </w:tr>
    </w:tbl>
    <w:p w:rsidR="00F75112" w:rsidRPr="00064058" w:rsidRDefault="00F75112" w:rsidP="00536A33">
      <w:pPr>
        <w:rPr>
          <w:rFonts w:ascii="Times New Roman" w:hAnsi="Times New Roman"/>
          <w:sz w:val="24"/>
          <w:szCs w:val="24"/>
        </w:rPr>
      </w:pPr>
    </w:p>
    <w:sectPr w:rsidR="00F75112" w:rsidRPr="00064058" w:rsidSect="004049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69" w:rsidRDefault="00AB5969">
      <w:pPr>
        <w:spacing w:before="0" w:after="0"/>
      </w:pPr>
      <w:r>
        <w:separator/>
      </w:r>
    </w:p>
  </w:endnote>
  <w:endnote w:type="continuationSeparator" w:id="0">
    <w:p w:rsidR="00AB5969" w:rsidRDefault="00AB59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08" w:rsidRDefault="003018A6">
    <w:pPr>
      <w:pStyle w:val="Footer"/>
      <w:jc w:val="right"/>
    </w:pPr>
    <w:r>
      <w:fldChar w:fldCharType="begin"/>
    </w:r>
    <w:r w:rsidR="00064058">
      <w:instrText xml:space="preserve"> PAGE   \* MERGEFORMAT </w:instrText>
    </w:r>
    <w:r>
      <w:fldChar w:fldCharType="separate"/>
    </w:r>
    <w:r w:rsidR="00173A51">
      <w:rPr>
        <w:noProof/>
      </w:rPr>
      <w:t>4</w:t>
    </w:r>
    <w:r>
      <w:rPr>
        <w:noProof/>
      </w:rPr>
      <w:fldChar w:fldCharType="end"/>
    </w:r>
  </w:p>
  <w:p w:rsidR="00404908" w:rsidRDefault="00404908">
    <w:pPr>
      <w:pStyle w:val="Monstercomlogo"/>
    </w:pPr>
  </w:p>
  <w:p w:rsidR="00404908" w:rsidRDefault="004049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69" w:rsidRDefault="00AB5969">
      <w:pPr>
        <w:spacing w:before="0" w:after="0"/>
      </w:pPr>
      <w:r>
        <w:separator/>
      </w:r>
    </w:p>
  </w:footnote>
  <w:footnote w:type="continuationSeparator" w:id="0">
    <w:p w:rsidR="00AB5969" w:rsidRDefault="00AB596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08" w:rsidRPr="009A0122" w:rsidRDefault="00404908" w:rsidP="002D2519">
    <w:pPr>
      <w:pStyle w:val="Companyname"/>
      <w:spacing w:before="0" w:after="0"/>
      <w:jc w:val="right"/>
      <w:rPr>
        <w:rFonts w:ascii="Bookman Old Style" w:hAnsi="Bookman Old Style"/>
      </w:rPr>
    </w:pPr>
    <w:r w:rsidRPr="009A0122">
      <w:rPr>
        <w:rFonts w:ascii="Bookman Old Style" w:hAnsi="Bookman Old Style"/>
      </w:rPr>
      <w:t>Neighborhood Health Association</w:t>
    </w:r>
  </w:p>
  <w:p w:rsidR="00404908" w:rsidRPr="00181B3A" w:rsidRDefault="00404908" w:rsidP="002D2519">
    <w:pPr>
      <w:pStyle w:val="Companyname"/>
      <w:spacing w:before="0" w:after="0"/>
      <w:jc w:val="right"/>
      <w:rPr>
        <w:noProof/>
        <w:sz w:val="24"/>
        <w:szCs w:val="24"/>
      </w:rPr>
    </w:pPr>
    <w:r w:rsidRPr="00181B3A">
      <w:rPr>
        <w:rFonts w:ascii="Bookman Old Style" w:hAnsi="Bookman Old Style"/>
        <w:sz w:val="24"/>
        <w:szCs w:val="24"/>
      </w:rPr>
      <w:t>Job Description</w:t>
    </w:r>
  </w:p>
  <w:p w:rsidR="00404908" w:rsidRPr="00181B3A" w:rsidRDefault="00987A4C" w:rsidP="002D2519">
    <w:pPr>
      <w:pStyle w:val="Companyname"/>
      <w:spacing w:before="0" w:after="0"/>
      <w:jc w:val="right"/>
      <w:rPr>
        <w:rFonts w:ascii="Bookman Old Style" w:hAnsi="Bookman Old Style"/>
        <w:sz w:val="24"/>
        <w:szCs w:val="24"/>
      </w:rPr>
    </w:pPr>
    <w:r>
      <w:rPr>
        <w:rFonts w:ascii="Bookman Old Style" w:hAnsi="Bookman Old Style"/>
        <w:sz w:val="24"/>
        <w:szCs w:val="24"/>
      </w:rPr>
      <w:t>Staff Development Coordinator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53A8"/>
    <w:multiLevelType w:val="hybridMultilevel"/>
    <w:tmpl w:val="42B44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2C38"/>
    <w:multiLevelType w:val="hybridMultilevel"/>
    <w:tmpl w:val="20A83AFC"/>
    <w:lvl w:ilvl="0" w:tplc="692879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13169"/>
    <w:multiLevelType w:val="hybridMultilevel"/>
    <w:tmpl w:val="6C2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18E0"/>
    <w:multiLevelType w:val="hybridMultilevel"/>
    <w:tmpl w:val="CB6C8330"/>
    <w:lvl w:ilvl="0" w:tplc="7BCE30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0547C"/>
    <w:multiLevelType w:val="hybridMultilevel"/>
    <w:tmpl w:val="D38C2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B4693"/>
    <w:multiLevelType w:val="hybridMultilevel"/>
    <w:tmpl w:val="88F0F49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52139"/>
    <w:multiLevelType w:val="hybridMultilevel"/>
    <w:tmpl w:val="949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53ABD"/>
    <w:multiLevelType w:val="hybridMultilevel"/>
    <w:tmpl w:val="56404F6C"/>
    <w:lvl w:ilvl="0" w:tplc="7BCE30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CE6F9E"/>
    <w:multiLevelType w:val="hybridMultilevel"/>
    <w:tmpl w:val="A8F8A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3610D"/>
    <w:multiLevelType w:val="hybridMultilevel"/>
    <w:tmpl w:val="1C1008C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25C16"/>
    <w:multiLevelType w:val="hybridMultilevel"/>
    <w:tmpl w:val="1B70F54C"/>
    <w:lvl w:ilvl="0" w:tplc="7BCE30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9733CD"/>
    <w:multiLevelType w:val="hybridMultilevel"/>
    <w:tmpl w:val="1F9637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CF4A22"/>
    <w:multiLevelType w:val="hybridMultilevel"/>
    <w:tmpl w:val="6F48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96BD1"/>
    <w:multiLevelType w:val="hybridMultilevel"/>
    <w:tmpl w:val="17C8B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5A1454"/>
    <w:multiLevelType w:val="hybridMultilevel"/>
    <w:tmpl w:val="C72A4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04667"/>
    <w:multiLevelType w:val="hybridMultilevel"/>
    <w:tmpl w:val="51B2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F41D6"/>
    <w:multiLevelType w:val="hybridMultilevel"/>
    <w:tmpl w:val="95B00F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961143"/>
    <w:multiLevelType w:val="hybridMultilevel"/>
    <w:tmpl w:val="CBA4C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7"/>
  </w:num>
  <w:num w:numId="4">
    <w:abstractNumId w:val="7"/>
  </w:num>
  <w:num w:numId="5">
    <w:abstractNumId w:val="3"/>
  </w:num>
  <w:num w:numId="6">
    <w:abstractNumId w:val="6"/>
  </w:num>
  <w:num w:numId="7">
    <w:abstractNumId w:val="5"/>
  </w:num>
  <w:num w:numId="8">
    <w:abstractNumId w:val="12"/>
  </w:num>
  <w:num w:numId="9">
    <w:abstractNumId w:val="14"/>
  </w:num>
  <w:num w:numId="10">
    <w:abstractNumId w:val="15"/>
  </w:num>
  <w:num w:numId="11">
    <w:abstractNumId w:val="4"/>
  </w:num>
  <w:num w:numId="12">
    <w:abstractNumId w:val="1"/>
  </w:num>
  <w:num w:numId="13">
    <w:abstractNumId w:val="2"/>
  </w:num>
  <w:num w:numId="14">
    <w:abstractNumId w:val="13"/>
  </w:num>
  <w:num w:numId="15">
    <w:abstractNumId w:val="19"/>
  </w:num>
  <w:num w:numId="16">
    <w:abstractNumId w:val="10"/>
  </w:num>
  <w:num w:numId="17">
    <w:abstractNumId w:val="18"/>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E"/>
    <w:rsid w:val="00000454"/>
    <w:rsid w:val="0006173F"/>
    <w:rsid w:val="00061D40"/>
    <w:rsid w:val="0006324B"/>
    <w:rsid w:val="00064058"/>
    <w:rsid w:val="00095F07"/>
    <w:rsid w:val="000B6B1F"/>
    <w:rsid w:val="00131B7E"/>
    <w:rsid w:val="00141244"/>
    <w:rsid w:val="00157587"/>
    <w:rsid w:val="00173A51"/>
    <w:rsid w:val="00181B3A"/>
    <w:rsid w:val="001D5EFF"/>
    <w:rsid w:val="00253AA0"/>
    <w:rsid w:val="00286537"/>
    <w:rsid w:val="002D2519"/>
    <w:rsid w:val="003018A6"/>
    <w:rsid w:val="00311DC8"/>
    <w:rsid w:val="003B0FEC"/>
    <w:rsid w:val="003C4EB8"/>
    <w:rsid w:val="003E5767"/>
    <w:rsid w:val="003F76A8"/>
    <w:rsid w:val="00404908"/>
    <w:rsid w:val="004130FA"/>
    <w:rsid w:val="004338D3"/>
    <w:rsid w:val="0048281E"/>
    <w:rsid w:val="004B6792"/>
    <w:rsid w:val="004E710F"/>
    <w:rsid w:val="00505D80"/>
    <w:rsid w:val="00520C45"/>
    <w:rsid w:val="00536814"/>
    <w:rsid w:val="00536A33"/>
    <w:rsid w:val="005625A8"/>
    <w:rsid w:val="005B08FE"/>
    <w:rsid w:val="005F3C6C"/>
    <w:rsid w:val="006035A7"/>
    <w:rsid w:val="00667F0B"/>
    <w:rsid w:val="006848D4"/>
    <w:rsid w:val="006B71F8"/>
    <w:rsid w:val="006C24E2"/>
    <w:rsid w:val="006E0709"/>
    <w:rsid w:val="006E2524"/>
    <w:rsid w:val="00765D29"/>
    <w:rsid w:val="00771FB4"/>
    <w:rsid w:val="00781FA7"/>
    <w:rsid w:val="00791552"/>
    <w:rsid w:val="00885692"/>
    <w:rsid w:val="00890AAE"/>
    <w:rsid w:val="00920C03"/>
    <w:rsid w:val="00927C70"/>
    <w:rsid w:val="00987A4C"/>
    <w:rsid w:val="009A0122"/>
    <w:rsid w:val="009A7983"/>
    <w:rsid w:val="009B2312"/>
    <w:rsid w:val="00A50145"/>
    <w:rsid w:val="00A7096F"/>
    <w:rsid w:val="00AB097E"/>
    <w:rsid w:val="00AB33C0"/>
    <w:rsid w:val="00AB5969"/>
    <w:rsid w:val="00AC0A54"/>
    <w:rsid w:val="00AC4FA6"/>
    <w:rsid w:val="00AE24ED"/>
    <w:rsid w:val="00B86E0D"/>
    <w:rsid w:val="00BC7057"/>
    <w:rsid w:val="00C47DF7"/>
    <w:rsid w:val="00C63B2D"/>
    <w:rsid w:val="00C75AD9"/>
    <w:rsid w:val="00CA4B4D"/>
    <w:rsid w:val="00CB118D"/>
    <w:rsid w:val="00CC5DE6"/>
    <w:rsid w:val="00DC0093"/>
    <w:rsid w:val="00E211ED"/>
    <w:rsid w:val="00E323F8"/>
    <w:rsid w:val="00F75112"/>
    <w:rsid w:val="00F834AA"/>
    <w:rsid w:val="00FA563E"/>
    <w:rsid w:val="00FA744F"/>
    <w:rsid w:val="00FF053C"/>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7FDE"/>
  <w15:docId w15:val="{BC4A9B64-BD7B-4BBE-BD86-D0D735AE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B4"/>
    <w:pPr>
      <w:spacing w:before="60" w:after="20"/>
    </w:pPr>
    <w:rPr>
      <w:rFonts w:asciiTheme="minorHAnsi" w:hAnsiTheme="minorHAnsi"/>
      <w:szCs w:val="22"/>
    </w:rPr>
  </w:style>
  <w:style w:type="paragraph" w:styleId="Heading1">
    <w:name w:val="heading 1"/>
    <w:basedOn w:val="Normal"/>
    <w:next w:val="Normal"/>
    <w:link w:val="Heading1Char"/>
    <w:qFormat/>
    <w:rsid w:val="00771FB4"/>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75112"/>
    <w:rPr>
      <w:color w:val="0000FF"/>
      <w:u w:val="single"/>
    </w:rPr>
  </w:style>
  <w:style w:type="paragraph" w:customStyle="1" w:styleId="Label">
    <w:name w:val="Label"/>
    <w:basedOn w:val="Normal"/>
    <w:qFormat/>
    <w:rsid w:val="00771FB4"/>
    <w:pPr>
      <w:spacing w:before="40"/>
    </w:pPr>
    <w:rPr>
      <w:b/>
      <w:color w:val="262626" w:themeColor="text1" w:themeTint="D9"/>
    </w:rPr>
  </w:style>
  <w:style w:type="paragraph" w:customStyle="1" w:styleId="Details">
    <w:name w:val="Details"/>
    <w:basedOn w:val="Normal"/>
    <w:qFormat/>
    <w:rsid w:val="00771FB4"/>
  </w:style>
  <w:style w:type="paragraph" w:customStyle="1" w:styleId="BulletedList">
    <w:name w:val="Bulleted List"/>
    <w:basedOn w:val="Normal"/>
    <w:qFormat/>
    <w:rsid w:val="00771FB4"/>
    <w:pPr>
      <w:numPr>
        <w:numId w:val="1"/>
      </w:numPr>
    </w:pPr>
  </w:style>
  <w:style w:type="paragraph" w:customStyle="1" w:styleId="NumberedList">
    <w:name w:val="Numbered List"/>
    <w:basedOn w:val="Details"/>
    <w:qFormat/>
    <w:rsid w:val="00F75112"/>
    <w:pPr>
      <w:numPr>
        <w:numId w:val="2"/>
      </w:numPr>
    </w:pPr>
  </w:style>
  <w:style w:type="paragraph" w:customStyle="1" w:styleId="Notes">
    <w:name w:val="Notes"/>
    <w:basedOn w:val="Details"/>
    <w:qFormat/>
    <w:rsid w:val="00F75112"/>
    <w:rPr>
      <w:i/>
    </w:rPr>
  </w:style>
  <w:style w:type="paragraph" w:customStyle="1" w:styleId="Secondarylabels">
    <w:name w:val="Secondary labels"/>
    <w:basedOn w:val="Label"/>
    <w:qFormat/>
    <w:rsid w:val="00F75112"/>
    <w:pPr>
      <w:spacing w:before="120" w:after="120"/>
    </w:pPr>
  </w:style>
  <w:style w:type="paragraph" w:styleId="Header">
    <w:name w:val="header"/>
    <w:basedOn w:val="Normal"/>
    <w:link w:val="HeaderChar"/>
    <w:uiPriority w:val="99"/>
    <w:unhideWhenUsed/>
    <w:rsid w:val="00F75112"/>
    <w:pPr>
      <w:tabs>
        <w:tab w:val="center" w:pos="4680"/>
        <w:tab w:val="right" w:pos="9360"/>
      </w:tabs>
    </w:pPr>
  </w:style>
  <w:style w:type="character" w:customStyle="1" w:styleId="HeaderChar">
    <w:name w:val="Header Char"/>
    <w:basedOn w:val="DefaultParagraphFont"/>
    <w:link w:val="Header"/>
    <w:uiPriority w:val="99"/>
    <w:rsid w:val="00F75112"/>
    <w:rPr>
      <w:szCs w:val="22"/>
    </w:rPr>
  </w:style>
  <w:style w:type="paragraph" w:styleId="Footer">
    <w:name w:val="footer"/>
    <w:basedOn w:val="Normal"/>
    <w:link w:val="FooterChar"/>
    <w:uiPriority w:val="99"/>
    <w:unhideWhenUsed/>
    <w:rsid w:val="00F75112"/>
    <w:pPr>
      <w:tabs>
        <w:tab w:val="center" w:pos="4680"/>
        <w:tab w:val="right" w:pos="9360"/>
      </w:tabs>
    </w:pPr>
  </w:style>
  <w:style w:type="character" w:customStyle="1" w:styleId="FooterChar">
    <w:name w:val="Footer Char"/>
    <w:basedOn w:val="DefaultParagraphFont"/>
    <w:link w:val="Footer"/>
    <w:uiPriority w:val="99"/>
    <w:rsid w:val="00F75112"/>
    <w:rPr>
      <w:szCs w:val="22"/>
    </w:rPr>
  </w:style>
  <w:style w:type="character" w:customStyle="1" w:styleId="Heading1Char">
    <w:name w:val="Heading 1 Char"/>
    <w:basedOn w:val="DefaultParagraphFont"/>
    <w:link w:val="Heading1"/>
    <w:rsid w:val="00771FB4"/>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751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12"/>
    <w:rPr>
      <w:rFonts w:ascii="Tahoma" w:hAnsi="Tahoma" w:cs="Tahoma"/>
      <w:sz w:val="16"/>
      <w:szCs w:val="16"/>
    </w:rPr>
  </w:style>
  <w:style w:type="paragraph" w:customStyle="1" w:styleId="Companyname">
    <w:name w:val="Company name"/>
    <w:basedOn w:val="Normal"/>
    <w:qFormat/>
    <w:rsid w:val="00771FB4"/>
    <w:pPr>
      <w:spacing w:after="240"/>
    </w:pPr>
    <w:rPr>
      <w:rFonts w:asciiTheme="majorHAnsi" w:hAnsiTheme="majorHAnsi"/>
      <w:b/>
      <w:sz w:val="28"/>
    </w:rPr>
  </w:style>
  <w:style w:type="paragraph" w:customStyle="1" w:styleId="Monstercomlogo">
    <w:name w:val="Monster.com logo"/>
    <w:basedOn w:val="Footer"/>
    <w:qFormat/>
    <w:rsid w:val="00F75112"/>
    <w:pPr>
      <w:jc w:val="right"/>
    </w:pPr>
    <w:rPr>
      <w:noProof/>
    </w:rPr>
  </w:style>
  <w:style w:type="paragraph" w:styleId="ListParagraph">
    <w:name w:val="List Paragraph"/>
    <w:basedOn w:val="Normal"/>
    <w:uiPriority w:val="34"/>
    <w:qFormat/>
    <w:rsid w:val="009A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hlike\AppData\Roaming\Microsoft\Templates\Mortgage%20loan%20officer%20job%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E515-88CD-48E3-8780-FD0B79E8E172}">
  <ds:schemaRefs>
    <ds:schemaRef ds:uri="http://schemas.microsoft.com/sharepoint/v3/contenttype/forms"/>
  </ds:schemaRefs>
</ds:datastoreItem>
</file>

<file path=customXml/itemProps2.xml><?xml version="1.0" encoding="utf-8"?>
<ds:datastoreItem xmlns:ds="http://schemas.openxmlformats.org/officeDocument/2006/customXml" ds:itemID="{AC868504-B37C-44F2-8002-DCA67268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Mortgage loan officer job description</Template>
  <TotalTime>2712</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Mortgage Loan Officer job description</vt:lpstr>
    </vt:vector>
  </TitlesOfParts>
  <Company>Hewlett-Packard Company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Loan Officer job description</dc:title>
  <dc:creator>Amy Gohlike</dc:creator>
  <cp:lastModifiedBy>Rebecca Shields</cp:lastModifiedBy>
  <cp:revision>7</cp:revision>
  <cp:lastPrinted>2019-08-27T12:33:00Z</cp:lastPrinted>
  <dcterms:created xsi:type="dcterms:W3CDTF">2019-09-03T15:58:00Z</dcterms:created>
  <dcterms:modified xsi:type="dcterms:W3CDTF">2019-09-05T19:48:00Z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TC103567949990</vt:lpwstr>
  </property>
</Properties>
</file>